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left"/>
        <w:rPr>
          <w:rFonts w:ascii="宋体" w:cs="宋体"/>
          <w:sz w:val="24"/>
        </w:rPr>
      </w:pPr>
      <w:r>
        <w:rPr>
          <w:rFonts w:hint="eastAsia" w:ascii="宋体" w:hAnsi="宋体" w:cs="宋体"/>
          <w:b/>
          <w:bCs/>
          <w:sz w:val="24"/>
        </w:rPr>
        <w:t>课题组基本情况：</w:t>
      </w:r>
    </w:p>
    <w:p>
      <w:pPr>
        <w:spacing w:line="360" w:lineRule="auto"/>
        <w:ind w:firstLine="480" w:firstLineChars="200"/>
        <w:jc w:val="left"/>
        <w:rPr>
          <w:rFonts w:ascii="宋体" w:cs="宋体"/>
          <w:b/>
          <w:bCs/>
          <w:sz w:val="24"/>
        </w:rPr>
      </w:pPr>
      <w:r>
        <w:rPr>
          <w:rFonts w:hint="eastAsia" w:ascii="宋体" w:hAnsi="宋体" w:cs="宋体"/>
          <w:sz w:val="24"/>
        </w:rPr>
        <w:t>关爱和教授领衔的近代文学研究课题组长期致力于中国新文学渊源研究，对文学期刊与文学史的关系尤其关注。课题组负责人主讲的《中国近代文学史》课程</w:t>
      </w:r>
      <w:r>
        <w:rPr>
          <w:rFonts w:ascii="宋体" w:hAnsi="宋体" w:cs="宋体"/>
          <w:sz w:val="24"/>
        </w:rPr>
        <w:t>2009</w:t>
      </w:r>
      <w:r>
        <w:rPr>
          <w:rFonts w:hint="eastAsia" w:ascii="宋体" w:hAnsi="宋体" w:cs="宋体"/>
          <w:sz w:val="24"/>
        </w:rPr>
        <w:t>年成为教育部精品课程，主持有国家社科重大招标项目“期刊史料与</w:t>
      </w:r>
      <w:r>
        <w:rPr>
          <w:rFonts w:ascii="宋体" w:hAnsi="宋体" w:cs="宋体"/>
          <w:sz w:val="24"/>
        </w:rPr>
        <w:t>20</w:t>
      </w:r>
      <w:r>
        <w:rPr>
          <w:rFonts w:hint="eastAsia" w:ascii="宋体" w:hAnsi="宋体" w:cs="宋体"/>
          <w:sz w:val="24"/>
        </w:rPr>
        <w:t>世纪中国文学史”、国家社科基金项目“梁启超与</w:t>
      </w:r>
      <w:r>
        <w:rPr>
          <w:rFonts w:ascii="宋体" w:hAnsi="宋体" w:cs="宋体"/>
          <w:sz w:val="24"/>
        </w:rPr>
        <w:t>20</w:t>
      </w:r>
      <w:r>
        <w:rPr>
          <w:rFonts w:hint="eastAsia" w:ascii="宋体" w:hAnsi="宋体" w:cs="宋体"/>
          <w:sz w:val="24"/>
        </w:rPr>
        <w:t>世纪中国文学变革”等，在近代文学研究诸多领域取得突破性成果。课题组现有教授</w:t>
      </w:r>
      <w:r>
        <w:rPr>
          <w:rFonts w:ascii="宋体" w:hAnsi="宋体" w:cs="宋体"/>
          <w:sz w:val="24"/>
        </w:rPr>
        <w:t>3</w:t>
      </w:r>
      <w:r>
        <w:rPr>
          <w:rFonts w:hint="eastAsia" w:ascii="宋体" w:hAnsi="宋体" w:cs="宋体"/>
          <w:sz w:val="24"/>
        </w:rPr>
        <w:t>名，副教授</w:t>
      </w:r>
      <w:r>
        <w:rPr>
          <w:rFonts w:ascii="宋体" w:hAnsi="宋体" w:cs="宋体"/>
          <w:sz w:val="24"/>
        </w:rPr>
        <w:t>5</w:t>
      </w:r>
      <w:r>
        <w:rPr>
          <w:rFonts w:hint="eastAsia" w:ascii="宋体" w:hAnsi="宋体" w:cs="宋体"/>
          <w:sz w:val="24"/>
        </w:rPr>
        <w:t>人，拥有专业资料室和研究所。</w:t>
      </w:r>
    </w:p>
    <w:p>
      <w:pPr>
        <w:spacing w:line="360" w:lineRule="auto"/>
        <w:ind w:firstLine="482" w:firstLineChars="200"/>
        <w:jc w:val="left"/>
        <w:rPr>
          <w:rFonts w:ascii="宋体" w:cs="宋体"/>
          <w:b/>
          <w:bCs/>
          <w:sz w:val="24"/>
        </w:rPr>
      </w:pPr>
      <w:r>
        <w:rPr>
          <w:rFonts w:hint="eastAsia" w:ascii="宋体" w:hAnsi="宋体" w:cs="宋体"/>
          <w:b/>
          <w:bCs/>
          <w:sz w:val="24"/>
        </w:rPr>
        <w:t>课题组负责人简介：</w:t>
      </w:r>
    </w:p>
    <w:p>
      <w:pPr>
        <w:spacing w:line="360" w:lineRule="auto"/>
        <w:jc w:val="left"/>
        <w:rPr>
          <w:rFonts w:ascii="宋体"/>
          <w:b/>
          <w:bCs/>
          <w:sz w:val="24"/>
        </w:rPr>
      </w:pPr>
      <w:r>
        <w:rPr>
          <w:rFonts w:ascii="宋体"/>
          <w:b/>
          <w:bCs/>
          <w:sz w:val="24"/>
        </w:rPr>
        <w:t xml:space="preserve">    </w:t>
      </w:r>
      <w:r>
        <w:rPr>
          <w:rFonts w:hint="eastAsia" w:ascii="Arial" w:hAnsi="Arial" w:cs="Arial"/>
          <w:color w:val="333333"/>
          <w:sz w:val="24"/>
          <w:shd w:val="clear" w:color="auto" w:fill="FFFFFF"/>
        </w:rPr>
        <w:t>关爱和，</w:t>
      </w:r>
      <w:r>
        <w:rPr>
          <w:rFonts w:hint="eastAsia"/>
          <w:sz w:val="24"/>
        </w:rPr>
        <w:t>河南大学文学</w:t>
      </w:r>
      <w:r>
        <w:rPr>
          <w:rFonts w:hint="eastAsia" w:ascii="Arial" w:hAnsi="Arial" w:cs="Arial"/>
          <w:color w:val="333333"/>
          <w:sz w:val="24"/>
          <w:shd w:val="clear" w:color="auto" w:fill="FFFFFF"/>
        </w:rPr>
        <w:t>院二级教授，博士生导师，河南大学“黄河文明传承与现代文明建设协调创新中心”主任。中国近代文学学会会长，中华文学史料学会副会长，中国现代文学学会理事，《文学遗产》编委，国家社科基金评委，河南大学中国现当代文学学科带头人，国家社科基金重大招标项目“期刊史料与</w:t>
      </w:r>
      <w:r>
        <w:rPr>
          <w:rFonts w:ascii="Arial" w:hAnsi="Arial" w:cs="Arial"/>
          <w:color w:val="333333"/>
          <w:sz w:val="24"/>
          <w:shd w:val="clear" w:color="auto" w:fill="FFFFFF"/>
        </w:rPr>
        <w:t>20</w:t>
      </w:r>
      <w:r>
        <w:rPr>
          <w:rFonts w:hint="eastAsia" w:ascii="Arial" w:hAnsi="Arial" w:cs="Arial"/>
          <w:color w:val="333333"/>
          <w:sz w:val="24"/>
          <w:shd w:val="clear" w:color="auto" w:fill="FFFFFF"/>
        </w:rPr>
        <w:t>世纪中国文学史”首席专家，中国近代文学研究领军人物之一。</w:t>
      </w:r>
      <w:r>
        <w:rPr>
          <w:rFonts w:hint="eastAsia" w:ascii="宋体" w:hAnsi="宋体" w:cs="宋体"/>
          <w:sz w:val="24"/>
        </w:rPr>
        <w:t>享受国务院政府特殊津贴专家，河南省优秀专家，河南省跨世纪学术技术带头人，河南省首届优秀青年社会科学专家，河南省优秀教师。第十一、十二届全国人大代表，第八届省委委员。</w:t>
      </w:r>
      <w:r>
        <w:rPr>
          <w:rFonts w:hint="eastAsia" w:ascii="Arial" w:hAnsi="Arial" w:cs="Arial"/>
          <w:color w:val="333333"/>
          <w:sz w:val="24"/>
          <w:shd w:val="clear" w:color="auto" w:fill="FFFFFF"/>
        </w:rPr>
        <w:t>主要代表著作有《古典主义的终结</w:t>
      </w:r>
      <w:r>
        <w:rPr>
          <w:rFonts w:ascii="Arial" w:hAnsi="Arial" w:cs="Arial"/>
          <w:color w:val="333333"/>
          <w:sz w:val="24"/>
          <w:shd w:val="clear" w:color="auto" w:fill="FFFFFF"/>
        </w:rPr>
        <w:t>——</w:t>
      </w:r>
      <w:r>
        <w:rPr>
          <w:rFonts w:hint="eastAsia" w:ascii="Arial" w:hAnsi="Arial" w:cs="Arial"/>
          <w:color w:val="333333"/>
          <w:sz w:val="24"/>
          <w:shd w:val="clear" w:color="auto" w:fill="FFFFFF"/>
        </w:rPr>
        <w:t>桐城派与“五四”新文学》《从古典走向现代》《</w:t>
      </w:r>
      <w:r>
        <w:fldChar w:fldCharType="begin"/>
      </w:r>
      <w:r>
        <w:instrText xml:space="preserve"> HYPERLINK "http://baike.sogou.com/lemma/ShowInnerLink.htm?lemmaId=76032489&amp;ss_c=ssc.citiao.link" \t "_blank" </w:instrText>
      </w:r>
      <w:r>
        <w:fldChar w:fldCharType="separate"/>
      </w:r>
      <w:r>
        <w:rPr>
          <w:rStyle w:val="3"/>
          <w:rFonts w:hint="eastAsia" w:ascii="Arial" w:hAnsi="Arial" w:cs="Arial"/>
          <w:color w:val="auto"/>
          <w:sz w:val="24"/>
          <w:u w:val="none"/>
          <w:shd w:val="clear" w:color="auto" w:fill="FFFFFF"/>
        </w:rPr>
        <w:t>悲壮的沉落</w:t>
      </w:r>
      <w:r>
        <w:rPr>
          <w:rStyle w:val="3"/>
          <w:rFonts w:hint="eastAsia" w:ascii="Arial" w:hAnsi="Arial" w:cs="Arial"/>
          <w:color w:val="auto"/>
          <w:sz w:val="24"/>
          <w:u w:val="none"/>
          <w:shd w:val="clear" w:color="auto" w:fill="FFFFFF"/>
        </w:rPr>
        <w:fldChar w:fldCharType="end"/>
      </w:r>
      <w:r>
        <w:rPr>
          <w:rFonts w:hint="eastAsia" w:ascii="Arial" w:hAnsi="Arial" w:cs="Arial"/>
          <w:color w:val="333333"/>
          <w:sz w:val="24"/>
          <w:shd w:val="clear" w:color="auto" w:fill="FFFFFF"/>
        </w:rPr>
        <w:t>》《中国近代文学论集》等，在《中国社会科学》《文学评论》《文艺研究》《文学遗产》等刊物上发表学术论文</w:t>
      </w:r>
      <w:r>
        <w:rPr>
          <w:rFonts w:ascii="Arial" w:hAnsi="Arial" w:cs="Arial"/>
          <w:color w:val="333333"/>
          <w:sz w:val="24"/>
          <w:shd w:val="clear" w:color="auto" w:fill="FFFFFF"/>
        </w:rPr>
        <w:t>60</w:t>
      </w:r>
      <w:r>
        <w:rPr>
          <w:rFonts w:hint="eastAsia" w:ascii="Arial" w:hAnsi="Arial" w:cs="Arial"/>
          <w:color w:val="333333"/>
          <w:sz w:val="24"/>
          <w:shd w:val="clear" w:color="auto" w:fill="FFFFFF"/>
        </w:rPr>
        <w:t>余篇，被《新华文摘》全文转载</w:t>
      </w:r>
      <w:r>
        <w:rPr>
          <w:rFonts w:ascii="Arial" w:hAnsi="Arial" w:cs="Arial"/>
          <w:color w:val="333333"/>
          <w:sz w:val="24"/>
          <w:shd w:val="clear" w:color="auto" w:fill="FFFFFF"/>
        </w:rPr>
        <w:t>3</w:t>
      </w:r>
      <w:r>
        <w:rPr>
          <w:rFonts w:hint="eastAsia" w:ascii="Arial" w:hAnsi="Arial" w:cs="Arial"/>
          <w:color w:val="333333"/>
          <w:sz w:val="24"/>
          <w:shd w:val="clear" w:color="auto" w:fill="FFFFFF"/>
        </w:rPr>
        <w:t>篇，曾获得河南省社会科学优秀成果一等奖、第四届中国高校人文社会科学研究优秀成果奖、《文学评论》优秀论文奖等。为研究生开设《中国新文学渊源》《近代文学思潮研究》等课程。</w:t>
      </w:r>
    </w:p>
    <w:p>
      <w:pPr>
        <w:spacing w:line="360" w:lineRule="auto"/>
        <w:ind w:firstLine="482" w:firstLineChars="200"/>
        <w:rPr>
          <w:rFonts w:ascii="宋体" w:cs="宋体"/>
          <w:b/>
          <w:bCs/>
          <w:sz w:val="24"/>
        </w:rPr>
      </w:pPr>
      <w:r>
        <w:rPr>
          <w:rFonts w:hint="eastAsia" w:ascii="宋体" w:hAnsi="宋体" w:cs="宋体"/>
          <w:b/>
          <w:bCs/>
          <w:sz w:val="24"/>
        </w:rPr>
        <w:t>应聘条件：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）应聘者应具有比较文学与世界文学专业博士学位，良好的学术研究经历，人品端正，朴实勤奋，团结合作，具有较深的学术造诣，良好的职业道德和学风。</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）年龄要求：一般应在</w:t>
      </w:r>
      <w:r>
        <w:rPr>
          <w:rFonts w:ascii="宋体" w:hAnsi="宋体" w:cs="宋体"/>
          <w:sz w:val="24"/>
        </w:rPr>
        <w:t>32</w:t>
      </w:r>
      <w:r>
        <w:rPr>
          <w:rFonts w:hint="eastAsia" w:ascii="宋体" w:hAnsi="宋体" w:cs="宋体"/>
          <w:sz w:val="24"/>
        </w:rPr>
        <w:t>周岁以下，在国外取得博士学位和国内外博士后出站人员的年龄可适当放宽。</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）有工作热情，刻苦踏实，严谨有序，愿意长期工作在科研第一线。</w:t>
      </w:r>
    </w:p>
    <w:p>
      <w:pPr>
        <w:spacing w:line="360" w:lineRule="auto"/>
        <w:ind w:firstLine="480" w:firstLineChars="200"/>
        <w:jc w:val="left"/>
        <w:rPr>
          <w:rFonts w:ascii="宋体" w:cs="宋体"/>
          <w:b/>
          <w:bCs/>
          <w:sz w:val="24"/>
        </w:rPr>
      </w:pPr>
      <w:r>
        <w:rPr>
          <w:rFonts w:hint="eastAsia" w:ascii="宋体" w:hAnsi="宋体" w:cs="宋体"/>
          <w:sz w:val="24"/>
        </w:rPr>
        <w:t>工资待遇：享受副教授工资待遇，提供科研经费</w:t>
      </w:r>
      <w:r>
        <w:rPr>
          <w:rFonts w:ascii="宋体" w:hAnsi="宋体" w:cs="宋体"/>
          <w:sz w:val="24"/>
        </w:rPr>
        <w:t>10</w:t>
      </w:r>
      <w:r>
        <w:rPr>
          <w:rFonts w:hint="eastAsia" w:ascii="宋体" w:hAnsi="宋体" w:cs="宋体"/>
          <w:sz w:val="24"/>
        </w:rPr>
        <w:t>万元</w:t>
      </w:r>
      <w:r>
        <w:rPr>
          <w:rFonts w:ascii="宋体" w:cs="宋体"/>
          <w:sz w:val="24"/>
        </w:rPr>
        <w:t>,</w:t>
      </w:r>
      <w:r>
        <w:rPr>
          <w:rFonts w:hint="eastAsia" w:ascii="宋体" w:hAnsi="宋体" w:cs="宋体"/>
          <w:sz w:val="24"/>
        </w:rPr>
        <w:t>工作津贴</w:t>
      </w:r>
      <w:r>
        <w:rPr>
          <w:rFonts w:ascii="宋体" w:hAnsi="宋体" w:cs="宋体"/>
          <w:sz w:val="24"/>
        </w:rPr>
        <w:t>12</w:t>
      </w:r>
      <w:r>
        <w:rPr>
          <w:rFonts w:hint="eastAsia" w:ascii="宋体" w:hAnsi="宋体" w:cs="宋体"/>
          <w:sz w:val="24"/>
        </w:rPr>
        <w:t>万元，住房补贴</w:t>
      </w:r>
      <w:r>
        <w:rPr>
          <w:rFonts w:ascii="宋体" w:hAnsi="宋体" w:cs="宋体"/>
          <w:sz w:val="24"/>
        </w:rPr>
        <w:t>1.8</w:t>
      </w:r>
      <w:r>
        <w:rPr>
          <w:rFonts w:hint="eastAsia" w:ascii="宋体" w:hAnsi="宋体" w:cs="宋体"/>
          <w:sz w:val="24"/>
        </w:rPr>
        <w:t>万元</w:t>
      </w:r>
      <w:r>
        <w:rPr>
          <w:rFonts w:ascii="宋体" w:hAnsi="宋体" w:cs="宋体"/>
          <w:sz w:val="24"/>
        </w:rPr>
        <w:t>/</w:t>
      </w:r>
      <w:r>
        <w:rPr>
          <w:rFonts w:hint="eastAsia" w:ascii="宋体" w:hAnsi="宋体" w:cs="宋体"/>
          <w:sz w:val="24"/>
        </w:rPr>
        <w:t>年，综合年收入不低于每年</w:t>
      </w:r>
      <w:r>
        <w:rPr>
          <w:rFonts w:ascii="宋体" w:hAnsi="宋体" w:cs="宋体"/>
          <w:sz w:val="24"/>
        </w:rPr>
        <w:t>22</w:t>
      </w:r>
      <w:r>
        <w:rPr>
          <w:rFonts w:hint="eastAsia" w:ascii="宋体" w:hAnsi="宋体" w:cs="宋体"/>
          <w:sz w:val="24"/>
        </w:rPr>
        <w:t>万元</w:t>
      </w:r>
    </w:p>
    <w:p>
      <w:pPr>
        <w:spacing w:line="360" w:lineRule="auto"/>
        <w:ind w:firstLine="482" w:firstLineChars="200"/>
        <w:jc w:val="left"/>
        <w:rPr>
          <w:rFonts w:ascii="宋体" w:cs="宋体"/>
          <w:sz w:val="24"/>
        </w:rPr>
      </w:pPr>
      <w:r>
        <w:rPr>
          <w:rFonts w:hint="eastAsia" w:ascii="宋体" w:hAnsi="宋体" w:cs="宋体"/>
          <w:b/>
          <w:sz w:val="24"/>
        </w:rPr>
        <w:t>联系方式：</w:t>
      </w:r>
      <w:r>
        <w:rPr>
          <w:rFonts w:hint="eastAsia" w:ascii="宋体" w:hAnsi="宋体" w:cs="宋体"/>
          <w:sz w:val="24"/>
        </w:rPr>
        <w:t>河南大学文学院</w:t>
      </w:r>
    </w:p>
    <w:p>
      <w:pPr>
        <w:spacing w:line="360" w:lineRule="auto"/>
        <w:ind w:firstLine="482" w:firstLineChars="200"/>
        <w:jc w:val="left"/>
        <w:rPr>
          <w:rFonts w:ascii="宋体" w:hAnsi="宋体" w:cs="宋体"/>
          <w:b/>
          <w:sz w:val="24"/>
        </w:rPr>
      </w:pPr>
      <w:r>
        <w:rPr>
          <w:rFonts w:ascii="宋体" w:hAnsi="宋体" w:cs="宋体"/>
          <w:b/>
          <w:sz w:val="24"/>
        </w:rPr>
        <w:fldChar w:fldCharType="begin"/>
      </w:r>
      <w:r>
        <w:rPr>
          <w:rFonts w:ascii="宋体" w:hAnsi="宋体" w:cs="宋体"/>
          <w:b/>
          <w:sz w:val="24"/>
        </w:rPr>
        <w:instrText xml:space="preserve"> HYPERLINK "http://wxy.henu.edu.cn/" </w:instrText>
      </w:r>
      <w:r>
        <w:rPr>
          <w:rFonts w:ascii="宋体" w:hAnsi="宋体" w:cs="宋体"/>
          <w:b/>
          <w:sz w:val="24"/>
        </w:rPr>
        <w:fldChar w:fldCharType="separate"/>
      </w:r>
      <w:r>
        <w:rPr>
          <w:rStyle w:val="3"/>
          <w:rFonts w:ascii="宋体" w:hAnsi="宋体" w:cs="宋体"/>
          <w:b/>
          <w:sz w:val="24"/>
        </w:rPr>
        <w:t>http://wxy.henu.edu.cn/</w:t>
      </w:r>
      <w:r>
        <w:rPr>
          <w:rFonts w:ascii="宋体" w:hAnsi="宋体" w:cs="宋体"/>
          <w:b/>
          <w:sz w:val="24"/>
        </w:rPr>
        <w:fldChar w:fldCharType="end"/>
      </w:r>
    </w:p>
    <w:p>
      <w:pPr>
        <w:spacing w:line="360" w:lineRule="auto"/>
        <w:ind w:firstLine="482" w:firstLineChars="200"/>
        <w:jc w:val="left"/>
        <w:rPr>
          <w:rFonts w:hint="eastAsia" w:ascii="宋体" w:hAnsi="宋体" w:eastAsia="宋体" w:cs="宋体"/>
          <w:b/>
          <w:sz w:val="24"/>
          <w:lang w:val="en-US" w:eastAsia="zh-CN"/>
        </w:rPr>
      </w:pPr>
      <w:bookmarkStart w:id="0" w:name="_GoBack"/>
      <w:r>
        <w:rPr>
          <w:rFonts w:hint="eastAsia" w:ascii="宋体" w:hAnsi="宋体" w:cs="宋体"/>
          <w:b/>
          <w:sz w:val="24"/>
          <w:lang w:val="en-US" w:eastAsia="zh-CN"/>
        </w:rPr>
        <w:t>电子信箱：15890985171@163.com</w:t>
      </w:r>
    </w:p>
    <w:bookmarkEnd w:id="0"/>
    <w:p>
      <w:pPr>
        <w:spacing w:line="360" w:lineRule="auto"/>
        <w:ind w:firstLine="480" w:firstLineChars="200"/>
        <w:jc w:val="left"/>
        <w:rPr>
          <w:rFonts w:ascii="宋体" w:cs="宋体"/>
          <w:sz w:val="24"/>
        </w:rPr>
      </w:pPr>
      <w:r>
        <w:rPr>
          <w:rFonts w:hint="eastAsia" w:ascii="宋体" w:hAnsi="宋体" w:cs="宋体"/>
          <w:sz w:val="24"/>
        </w:rPr>
        <w:t>应聘者请将申请材料发送至电子信箱，简历包括个人情况、职务职称、成果情况等。此外，请应聘者简单描述其研究方向所面临的挑战和解决挑战的研究思路。邮件标题请按照“姓名</w:t>
      </w:r>
      <w:r>
        <w:rPr>
          <w:rFonts w:ascii="宋体" w:cs="宋体"/>
          <w:sz w:val="24"/>
        </w:rPr>
        <w:t>-</w:t>
      </w:r>
      <w:r>
        <w:rPr>
          <w:rFonts w:hint="eastAsia" w:ascii="宋体" w:hAnsi="宋体" w:cs="宋体"/>
          <w:sz w:val="24"/>
        </w:rPr>
        <w:t>性别</w:t>
      </w:r>
      <w:r>
        <w:rPr>
          <w:rFonts w:ascii="宋体" w:cs="宋体"/>
          <w:sz w:val="24"/>
        </w:rPr>
        <w:t>-</w:t>
      </w:r>
      <w:r>
        <w:rPr>
          <w:rFonts w:hint="eastAsia" w:ascii="宋体" w:hAnsi="宋体" w:cs="宋体"/>
          <w:sz w:val="24"/>
        </w:rPr>
        <w:t>专业</w:t>
      </w:r>
      <w:r>
        <w:rPr>
          <w:rFonts w:ascii="宋体" w:cs="宋体"/>
          <w:sz w:val="24"/>
        </w:rPr>
        <w:t>-</w:t>
      </w:r>
      <w:r>
        <w:rPr>
          <w:rFonts w:hint="eastAsia" w:ascii="宋体" w:hAnsi="宋体" w:cs="宋体"/>
          <w:sz w:val="24"/>
        </w:rPr>
        <w:t>毕业学校</w:t>
      </w:r>
      <w:r>
        <w:rPr>
          <w:rFonts w:ascii="宋体" w:cs="宋体"/>
          <w:sz w:val="24"/>
        </w:rPr>
        <w:t>-</w:t>
      </w:r>
      <w:r>
        <w:rPr>
          <w:rFonts w:hint="eastAsia" w:ascii="宋体" w:hAnsi="宋体" w:cs="宋体"/>
          <w:sz w:val="24"/>
        </w:rPr>
        <w:t>最高学历</w:t>
      </w:r>
      <w:r>
        <w:rPr>
          <w:rFonts w:ascii="宋体" w:cs="宋体"/>
          <w:sz w:val="24"/>
        </w:rPr>
        <w:t>-</w:t>
      </w:r>
      <w:r>
        <w:rPr>
          <w:rFonts w:hint="eastAsia" w:ascii="宋体" w:hAnsi="宋体" w:cs="宋体"/>
          <w:sz w:val="24"/>
        </w:rPr>
        <w:t>毕业时间</w:t>
      </w:r>
      <w:r>
        <w:rPr>
          <w:rFonts w:ascii="宋体" w:cs="宋体"/>
          <w:sz w:val="24"/>
        </w:rPr>
        <w:t>-</w:t>
      </w:r>
      <w:r>
        <w:rPr>
          <w:rFonts w:hint="eastAsia" w:ascii="宋体" w:hAnsi="宋体" w:cs="宋体"/>
          <w:sz w:val="24"/>
        </w:rPr>
        <w:t>研究方向”格式发送。</w:t>
      </w:r>
    </w:p>
    <w:p>
      <w:pPr>
        <w:spacing w:line="360" w:lineRule="auto"/>
        <w:ind w:firstLine="480" w:firstLineChars="200"/>
        <w:jc w:val="left"/>
        <w:rPr>
          <w:rFonts w:ascii="宋体" w:cs="宋体"/>
          <w:sz w:val="24"/>
        </w:rPr>
      </w:pPr>
      <w:r>
        <w:rPr>
          <w:rFonts w:hint="eastAsia" w:ascii="宋体" w:hAnsi="宋体" w:cs="宋体"/>
          <w:sz w:val="24"/>
        </w:rPr>
        <w:t>欢迎有工作热情的年轻学者加盟。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E602F"/>
    <w:rsid w:val="00A70443"/>
    <w:rsid w:val="09CE602F"/>
    <w:rsid w:val="10887E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2018-02-03T06:12:00Z</dcterms:created>
  <dc:creator>lenovo</dc:creator>
  <cp:lastModifiedBy>lenovo</cp:lastModifiedBy>
  <dcterms:modified xsi:type="dcterms:W3CDTF">2018-02-03T06:58:39Z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