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江西省商务经济发展研究院（江西省新经济研究中心）</w:t>
      </w:r>
    </w:p>
    <w:p>
      <w:pPr>
        <w:widowControl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201</w:t>
      </w:r>
      <w:r>
        <w:rPr>
          <w:rFonts w:hint="eastAsia" w:ascii="方正小标宋简体" w:hAnsi="方正小标宋简体" w:eastAsia="方正小标宋简体" w:cs="方正小标宋简体"/>
          <w:sz w:val="32"/>
          <w:szCs w:val="18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年公开招聘报名表</w:t>
      </w:r>
    </w:p>
    <w:bookmarkEnd w:id="0"/>
    <w:tbl>
      <w:tblPr>
        <w:tblStyle w:val="6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77"/>
        <w:gridCol w:w="51"/>
        <w:gridCol w:w="308"/>
        <w:gridCol w:w="1176"/>
        <w:gridCol w:w="151"/>
        <w:gridCol w:w="1305"/>
        <w:gridCol w:w="872"/>
        <w:gridCol w:w="268"/>
        <w:gridCol w:w="966"/>
        <w:gridCol w:w="229"/>
        <w:gridCol w:w="365"/>
        <w:gridCol w:w="142"/>
        <w:gridCol w:w="389"/>
        <w:gridCol w:w="339"/>
        <w:gridCol w:w="360"/>
        <w:gridCol w:w="9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    贯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 码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    书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>及专业</w:t>
            </w:r>
          </w:p>
        </w:tc>
        <w:tc>
          <w:tcPr>
            <w:tcW w:w="564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 xml:space="preserve">学历     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5640" w:type="dxa"/>
            <w:gridSpan w:val="9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>学位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2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2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sz w:val="24"/>
              </w:rPr>
              <w:t>(自高中起)</w:t>
            </w: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>是否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2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论文发表情况</w:t>
            </w:r>
          </w:p>
        </w:tc>
        <w:tc>
          <w:tcPr>
            <w:tcW w:w="897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重要社会关系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42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</w:t>
            </w:r>
          </w:p>
        </w:tc>
        <w:tc>
          <w:tcPr>
            <w:tcW w:w="2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7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3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42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5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   机</w:t>
            </w: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  箱</w:t>
            </w:r>
          </w:p>
        </w:tc>
        <w:tc>
          <w:tcPr>
            <w:tcW w:w="25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/>
        </w:rPr>
        <w:t>备注：所有项目都必须如实填写完整，并按要求上传照片。没有内容的填写无。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FullWidt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１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１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１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０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０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72B57"/>
    <w:rsid w:val="70D72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2018-02-11T07:05:00Z</dcterms:created>
  <dc:creator>夜</dc:creator>
  <cp:lastModifiedBy>夜</cp:lastModifiedBy>
  <dcterms:modified xsi:type="dcterms:W3CDTF">2018-02-11T07:06:57Z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