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14315" cy="28473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pStyle w:val="11"/>
        <w:keepNext w:val="0"/>
        <w:keepLines w:val="0"/>
        <w:widowControl/>
        <w:suppressLineNumbers w:val="0"/>
        <w:spacing w:line="21" w:lineRule="atLeast"/>
        <w:ind w:left="210" w:right="0"/>
      </w:pPr>
      <w:r>
        <w:rPr>
          <w:rFonts w:ascii="Helvetica Neue" w:hAnsi="Helvetica Neue" w:eastAsia="Helvetica Neue" w:cs="Helvetica Neue"/>
          <w:b/>
          <w:vanish/>
          <w:color w:val="333333"/>
          <w:sz w:val="22"/>
          <w:szCs w:val="22"/>
        </w:rPr>
        <w:t>附航医类目标院校：</w:t>
      </w:r>
    </w:p>
    <w:p>
      <w:pPr>
        <w:pStyle w:val="11"/>
        <w:keepNext w:val="0"/>
        <w:keepLines w:val="0"/>
        <w:widowControl/>
        <w:suppressLineNumbers w:val="0"/>
        <w:spacing w:line="21" w:lineRule="atLeast"/>
        <w:ind w:left="210" w:right="0"/>
      </w:pPr>
      <w:r>
        <w:rPr>
          <w:rFonts w:hint="default" w:ascii="Helvetica Neue" w:hAnsi="Helvetica Neue" w:eastAsia="Helvetica Neue" w:cs="Helvetica Neue"/>
          <w:color w:val="333333"/>
          <w:sz w:val="22"/>
          <w:szCs w:val="22"/>
        </w:rPr>
        <w:t> </w:t>
      </w:r>
    </w:p>
    <w:tbl>
      <w:tblPr>
        <w:tblW w:w="7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424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院校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中山大学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武汉大学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华中科技大学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中南大学湘雅医学院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清华大学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吉林大学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四川大学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南开大学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西安交通大学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厦门大学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山东大学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兰州大学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浙江大学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复旦大学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上海交通大学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同济大学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暨南大学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湖南师范大学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郑州大学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北京中医药大学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第四军医大学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天津医科大学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延边大学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延边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南昌大学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石河子大学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石河子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第二军医大学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青海大学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西藏大学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拉萨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南方医科大学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广州中医药大学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广东药学院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广东医学院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协和医科大学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首都医科大学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中国医科大学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大连医科大学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新疆医科大学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乌鲁木齐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哈尔滨医科大学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新乡医学院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广西医科大学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桂林医学院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海南医学院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华西医科大学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重庆医科大学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第三军医大学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遵义医学院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贵阳中医学院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温州医学院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福建医科大学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福建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2018-02-08T09:50:03Z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