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z w:val="43"/>
          <w:szCs w:val="43"/>
        </w:rPr>
        <w:t>司法部燕城监狱2018年考试录用公务员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z w:val="43"/>
          <w:szCs w:val="43"/>
        </w:rPr>
        <w:t>面试分数线及进入面试人员名单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黑体" w:hAnsi="宋体" w:eastAsia="黑体" w:cs="黑体"/>
          <w:spacing w:val="15"/>
          <w:sz w:val="28"/>
          <w:szCs w:val="28"/>
        </w:rPr>
        <w:t>（按准考证号顺序排列）</w:t>
      </w:r>
    </w:p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6"/>
        <w:gridCol w:w="1127"/>
        <w:gridCol w:w="1128"/>
        <w:gridCol w:w="1967"/>
        <w:gridCol w:w="1280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男犯监区科员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（300110207021）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杨国威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112111630610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  龙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112112131027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郑鹏宇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112113031204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王瑞强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112114270421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黄梓宸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112131190416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卞邦翔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112132370420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张守纲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112137050705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  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112137512029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凌  伟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112144023105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  帅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112170021306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男犯监区科员 （300110207022）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111.8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裴纪伟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112113021527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李占发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112115125426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蔡善东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112132046812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顾凯丰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112133512011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荣  涧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112135170317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宋常荣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112137060913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赵付豪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112137270925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张修磊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112137650529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孙晋伟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112137753013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蔡子豪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112141273118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6"/>
        <w:gridCol w:w="1127"/>
        <w:gridCol w:w="1128"/>
        <w:gridCol w:w="1967"/>
        <w:gridCol w:w="1280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男犯监区科员 （300110207023）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121.5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  轩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112111630303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3月10日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叶洪旗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112113030802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郭凯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112114170317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  宾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112134011906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杜  庆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112137510325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男犯监区科员 （300110207024）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123.2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马之骁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112111340716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陈  杨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112114172303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种  亮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112137751303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张欣斐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112139042422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1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孙  滔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112143457530</w:t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XXX确认参加司法部燕城监狱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eastAsia="仿宋_GB2312" w:cs="仿宋_GB2312"/>
          <w:sz w:val="31"/>
          <w:szCs w:val="31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，报考男犯监区科员职位（职位代码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，报考男犯监区科员职位（职位代码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ascii="华文中宋" w:hAnsi="华文中宋" w:eastAsia="华文中宋" w:cs="华文中宋"/>
          <w:b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司法部燕城监狱男犯监区科员职位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1488"/>
        <w:gridCol w:w="1537"/>
        <w:gridCol w:w="1488"/>
        <w:gridCol w:w="1323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20XX年  月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rPr>
          <w:rFonts w:hint="default" w:ascii="Times New Roman" w:hAnsi="Times New Roman" w:cs="Times New Roman"/>
          <w:sz w:val="31"/>
          <w:szCs w:val="3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20XX年月日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55B27189"/>
    <w:rsid w:val="5CBB4250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2018-02-12T01:15:26Z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