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97" w:type="dxa"/>
        <w:jc w:val="center"/>
        <w:tblCellSpacing w:w="15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895"/>
        <w:gridCol w:w="1300"/>
        <w:gridCol w:w="1819"/>
        <w:gridCol w:w="1272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15" w:type="dxa"/>
          <w:jc w:val="center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ascii="黑体" w:hAnsi="宋体" w:eastAsia="黑体" w:cs="黑体"/>
                <w:spacing w:val="15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黑体" w:hAnsi="宋体" w:eastAsia="黑体" w:cs="黑体"/>
                <w:spacing w:val="15"/>
                <w:sz w:val="31"/>
                <w:szCs w:val="31"/>
                <w:bdr w:val="none" w:color="auto" w:sz="0" w:space="0"/>
              </w:rPr>
              <w:t>：</w:t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t xml:space="preserve">      </w:t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t xml:space="preserve">             </w:t>
            </w:r>
            <w:r>
              <w:rPr>
                <w:rFonts w:hint="eastAsia" w:ascii="黑体" w:hAnsi="宋体" w:eastAsia="黑体" w:cs="黑体"/>
                <w:spacing w:val="15"/>
                <w:sz w:val="31"/>
                <w:szCs w:val="31"/>
                <w:bdr w:val="none" w:color="auto" w:sz="0" w:space="0"/>
              </w:rPr>
              <w:t>面试分数线及进入面试人员名单</w:t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spacing w:val="15"/>
                <w:sz w:val="31"/>
                <w:szCs w:val="31"/>
                <w:bdr w:val="none" w:color="auto" w:sz="0" w:space="0"/>
              </w:rPr>
              <w:t xml:space="preserve">                    </w:t>
            </w:r>
            <w:r>
              <w:rPr>
                <w:rFonts w:hint="eastAsia" w:ascii="黑体" w:hAnsi="宋体" w:eastAsia="黑体" w:cs="黑体"/>
                <w:spacing w:val="15"/>
                <w:sz w:val="31"/>
                <w:szCs w:val="31"/>
                <w:bdr w:val="none" w:color="auto" w:sz="0" w:space="0"/>
              </w:rPr>
              <w:t>（按笔画排序）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办公室主任科员及以下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300110287003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109.1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王凌霄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166144032009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3月8日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吕明磊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166137654114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吴家斌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166142053110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徐莎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166144032017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彭亚运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166144032505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财务处主任科员及以下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300110287004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130.6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王若善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166144032113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陈丹萍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166136941207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陈韵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166144032317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胡俏瑜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166144032330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夏莉莉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166143453609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政策法规和规划处主任科员及以下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300110287005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朱淼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166144031923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刘志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166147021705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孙儒雅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166136945620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宋晔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166144032011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陈彬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166135012708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人事处主任科员及以下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300110287006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115.9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汤广洲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166141066904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李绍玺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166141072917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张红影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166141060601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陈春峰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166132293611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周艳媚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166144032501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党委办公室主任科员及以下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300110287007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121.8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王伟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166114261924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3月9日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王钦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166144032008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齐超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166134032014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孙伟伟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166137741127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夏天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166139040221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纪检监察办公室主任科员及以下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300110287008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许明果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166143457917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吴蔚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166133610211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梁彩镅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166148011026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鲁萍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166142056525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曾毅娴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166148011002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离退休办公室主任科员及以下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 300110287009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119.6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于洋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166137291311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166141062509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吴瑞仪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166144031925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张义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166136942427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07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曾晓红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166135510815</w:t>
            </w: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确认参加国家海洋局南海分局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国家海洋局南海分局人事处：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 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国家海洋局南海分局人事处：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国家海洋局南海分局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jc w:val="center"/>
        <w:tblCellSpacing w:w="15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人事部门联系人：               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国家海洋局南海分局人事处：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联系人：</w:t>
      </w:r>
      <w:r>
        <w:rPr>
          <w:spacing w:val="15"/>
          <w:sz w:val="31"/>
          <w:szCs w:val="31"/>
        </w:rPr>
        <w:t xml:space="preserve">         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6504F9C"/>
    <w:rsid w:val="29590B9A"/>
    <w:rsid w:val="2FB759D2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