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0676" w:rsidRPr="00FD45D6" w:rsidRDefault="00190676">
      <w:pPr>
        <w:shd w:val="solid" w:color="FFFFFF" w:fill="auto"/>
        <w:autoSpaceDN w:val="0"/>
        <w:spacing w:line="528" w:lineRule="auto"/>
        <w:jc w:val="center"/>
        <w:rPr>
          <w:rFonts w:eastAsia="华文中宋"/>
          <w:b/>
          <w:bCs/>
          <w:sz w:val="44"/>
          <w:szCs w:val="44"/>
          <w:shd w:val="clear" w:color="auto" w:fill="FFFFFF"/>
        </w:rPr>
      </w:pPr>
      <w:r>
        <w:rPr>
          <w:rFonts w:eastAsia="华文中宋" w:hint="eastAsia"/>
          <w:b/>
          <w:bCs/>
          <w:sz w:val="44"/>
          <w:szCs w:val="44"/>
          <w:shd w:val="clear" w:color="auto" w:fill="FFFFFF"/>
        </w:rPr>
        <w:t>福建</w:t>
      </w:r>
      <w:r w:rsidRPr="00FD45D6">
        <w:rPr>
          <w:rFonts w:eastAsia="华文中宋" w:hint="eastAsia"/>
          <w:b/>
          <w:bCs/>
          <w:sz w:val="44"/>
          <w:szCs w:val="44"/>
          <w:shd w:val="clear" w:color="auto" w:fill="FFFFFF"/>
        </w:rPr>
        <w:t>出入境检验检疫局</w:t>
      </w:r>
    </w:p>
    <w:p w:rsidR="00190676" w:rsidRPr="007C015B" w:rsidRDefault="00190676" w:rsidP="007C015B">
      <w:pPr>
        <w:shd w:val="solid" w:color="FFFFFF" w:fill="auto"/>
        <w:autoSpaceDN w:val="0"/>
        <w:spacing w:line="528" w:lineRule="auto"/>
        <w:jc w:val="center"/>
        <w:rPr>
          <w:rFonts w:eastAsia="华文中宋"/>
          <w:b/>
          <w:bCs/>
          <w:sz w:val="44"/>
          <w:szCs w:val="44"/>
          <w:shd w:val="clear" w:color="auto" w:fill="FFFFFF"/>
        </w:rPr>
      </w:pPr>
      <w:r w:rsidRPr="00505615">
        <w:rPr>
          <w:rFonts w:eastAsia="华文中宋"/>
          <w:b/>
          <w:bCs/>
          <w:sz w:val="44"/>
          <w:szCs w:val="44"/>
          <w:shd w:val="clear" w:color="auto" w:fill="FFFFFF"/>
        </w:rPr>
        <w:t>2018</w:t>
      </w:r>
      <w:r w:rsidRPr="00505615">
        <w:rPr>
          <w:rFonts w:eastAsia="华文中宋" w:hint="eastAsia"/>
          <w:b/>
          <w:bCs/>
          <w:sz w:val="44"/>
          <w:szCs w:val="44"/>
          <w:shd w:val="clear" w:color="auto" w:fill="FFFFFF"/>
        </w:rPr>
        <w:t>年</w:t>
      </w:r>
      <w:r w:rsidRPr="00F153F9">
        <w:rPr>
          <w:rFonts w:eastAsia="华文中宋" w:hint="eastAsia"/>
          <w:b/>
          <w:bCs/>
          <w:sz w:val="44"/>
          <w:szCs w:val="44"/>
          <w:shd w:val="clear" w:color="auto" w:fill="FFFFFF"/>
        </w:rPr>
        <w:t>考试录用公务员面试公告</w:t>
      </w:r>
    </w:p>
    <w:p w:rsidR="00190676" w:rsidRPr="00F153F9" w:rsidRDefault="00190676">
      <w:pPr>
        <w:shd w:val="solid" w:color="FFFFFF" w:fill="auto"/>
        <w:autoSpaceDN w:val="0"/>
        <w:spacing w:line="528" w:lineRule="auto"/>
        <w:ind w:firstLine="640"/>
        <w:rPr>
          <w:rFonts w:eastAsia="仿宋_GB2312"/>
          <w:sz w:val="32"/>
          <w:szCs w:val="32"/>
          <w:shd w:val="clear" w:color="auto" w:fill="FFFFFF"/>
        </w:rPr>
      </w:pPr>
      <w:r>
        <w:rPr>
          <w:rFonts w:eastAsia="仿宋_GB2312" w:hint="eastAsia"/>
          <w:sz w:val="32"/>
          <w:szCs w:val="32"/>
          <w:shd w:val="clear" w:color="auto" w:fill="FFFFFF"/>
        </w:rPr>
        <w:t>根据公务员录用工作有关规定，</w:t>
      </w:r>
      <w:r w:rsidRPr="00FD45D6">
        <w:rPr>
          <w:rFonts w:eastAsia="仿宋_GB2312" w:hint="eastAsia"/>
          <w:sz w:val="32"/>
          <w:szCs w:val="32"/>
          <w:shd w:val="clear" w:color="auto" w:fill="FFFFFF"/>
        </w:rPr>
        <w:t>现就</w:t>
      </w:r>
      <w:r w:rsidRPr="00FD45D6">
        <w:rPr>
          <w:rFonts w:eastAsia="仿宋_GB2312"/>
          <w:sz w:val="32"/>
          <w:szCs w:val="32"/>
          <w:shd w:val="clear" w:color="auto" w:fill="FFFFFF"/>
        </w:rPr>
        <w:t>2018</w:t>
      </w:r>
      <w:r w:rsidRPr="00FD45D6">
        <w:rPr>
          <w:rFonts w:eastAsia="仿宋_GB2312" w:hint="eastAsia"/>
          <w:sz w:val="32"/>
          <w:szCs w:val="32"/>
          <w:shd w:val="clear" w:color="auto" w:fill="FFFFFF"/>
        </w:rPr>
        <w:t>年</w:t>
      </w:r>
      <w:r>
        <w:rPr>
          <w:rFonts w:eastAsia="仿宋_GB2312" w:hint="eastAsia"/>
          <w:sz w:val="32"/>
          <w:szCs w:val="32"/>
          <w:shd w:val="clear" w:color="auto" w:fill="FFFFFF"/>
        </w:rPr>
        <w:t>福建</w:t>
      </w:r>
      <w:r w:rsidRPr="00FD45D6">
        <w:rPr>
          <w:rFonts w:eastAsia="仿宋_GB2312" w:hint="eastAsia"/>
          <w:sz w:val="32"/>
          <w:szCs w:val="32"/>
          <w:shd w:val="clear" w:color="auto" w:fill="FFFFFF"/>
        </w:rPr>
        <w:t>出入境检验检疫局录用公务员面试有关事宜</w:t>
      </w:r>
      <w:r>
        <w:rPr>
          <w:rFonts w:eastAsia="仿宋_GB2312" w:hint="eastAsia"/>
          <w:sz w:val="32"/>
          <w:szCs w:val="32"/>
          <w:shd w:val="clear" w:color="auto" w:fill="FFFFFF"/>
        </w:rPr>
        <w:t>通知如下：</w:t>
      </w:r>
    </w:p>
    <w:p w:rsidR="00190676" w:rsidRDefault="00190676">
      <w:pPr>
        <w:shd w:val="solid" w:color="FFFFFF" w:fill="auto"/>
        <w:autoSpaceDN w:val="0"/>
        <w:spacing w:line="528" w:lineRule="auto"/>
        <w:ind w:left="1363" w:hanging="720"/>
        <w:rPr>
          <w:sz w:val="32"/>
          <w:szCs w:val="32"/>
          <w:shd w:val="clear" w:color="auto" w:fill="FFFFFF"/>
        </w:rPr>
      </w:pPr>
      <w:r>
        <w:rPr>
          <w:rFonts w:eastAsia="黑体" w:hint="eastAsia"/>
          <w:b/>
          <w:sz w:val="32"/>
          <w:szCs w:val="32"/>
          <w:shd w:val="clear" w:color="auto" w:fill="FFFFFF"/>
        </w:rPr>
        <w:t>一、</w:t>
      </w:r>
      <w:r>
        <w:rPr>
          <w:rFonts w:eastAsia="黑体"/>
          <w:b/>
          <w:sz w:val="32"/>
          <w:szCs w:val="32"/>
          <w:shd w:val="clear" w:color="auto" w:fill="FFFFFF"/>
        </w:rPr>
        <w:t xml:space="preserve"> </w:t>
      </w:r>
      <w:r>
        <w:rPr>
          <w:rFonts w:eastAsia="黑体" w:hint="eastAsia"/>
          <w:b/>
          <w:sz w:val="32"/>
          <w:szCs w:val="32"/>
          <w:shd w:val="clear" w:color="auto" w:fill="FFFFFF"/>
        </w:rPr>
        <w:t>面试分数线及进入面试人员名单</w:t>
      </w:r>
    </w:p>
    <w:p w:rsidR="00D62991" w:rsidRDefault="00D62991">
      <w:pPr>
        <w:shd w:val="solid" w:color="FFFFFF" w:fill="auto"/>
        <w:autoSpaceDN w:val="0"/>
        <w:ind w:firstLine="643"/>
        <w:rPr>
          <w:szCs w:val="22"/>
        </w:rPr>
      </w:pPr>
    </w:p>
    <w:tbl>
      <w:tblPr>
        <w:tblW w:w="8840" w:type="dxa"/>
        <w:tblInd w:w="93" w:type="dxa"/>
        <w:tblLook w:val="04A0" w:firstRow="1" w:lastRow="0" w:firstColumn="1" w:lastColumn="0" w:noHBand="0" w:noVBand="1"/>
      </w:tblPr>
      <w:tblGrid>
        <w:gridCol w:w="2320"/>
        <w:gridCol w:w="1220"/>
        <w:gridCol w:w="1080"/>
        <w:gridCol w:w="1660"/>
        <w:gridCol w:w="1300"/>
        <w:gridCol w:w="1260"/>
      </w:tblGrid>
      <w:tr w:rsidR="00D62991" w:rsidRPr="00D62991" w:rsidTr="00D62991">
        <w:trPr>
          <w:divId w:val="1496922637"/>
          <w:trHeight w:val="795"/>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b/>
                <w:bCs/>
                <w:kern w:val="0"/>
                <w:sz w:val="22"/>
                <w:szCs w:val="22"/>
              </w:rPr>
            </w:pPr>
            <w:r w:rsidRPr="00D62991">
              <w:rPr>
                <w:rFonts w:ascii="宋体" w:hAnsi="宋体" w:cs="宋体" w:hint="eastAsia"/>
                <w:b/>
                <w:bCs/>
                <w:kern w:val="0"/>
                <w:sz w:val="22"/>
                <w:szCs w:val="22"/>
              </w:rPr>
              <w:t>职位名称及代码</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b/>
                <w:bCs/>
                <w:kern w:val="0"/>
                <w:sz w:val="22"/>
                <w:szCs w:val="22"/>
              </w:rPr>
            </w:pPr>
            <w:r w:rsidRPr="00D62991">
              <w:rPr>
                <w:rFonts w:ascii="宋体" w:hAnsi="宋体" w:cs="宋体" w:hint="eastAsia"/>
                <w:b/>
                <w:bCs/>
                <w:kern w:val="0"/>
                <w:sz w:val="22"/>
                <w:szCs w:val="22"/>
              </w:rPr>
              <w:t>面试</w:t>
            </w:r>
            <w:r w:rsidRPr="00D62991">
              <w:rPr>
                <w:rFonts w:ascii="宋体" w:hAnsi="宋体" w:cs="宋体" w:hint="eastAsia"/>
                <w:b/>
                <w:bCs/>
                <w:kern w:val="0"/>
                <w:sz w:val="22"/>
                <w:szCs w:val="22"/>
              </w:rPr>
              <w:br/>
              <w:t>分数线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b/>
                <w:bCs/>
                <w:kern w:val="0"/>
                <w:sz w:val="22"/>
                <w:szCs w:val="22"/>
              </w:rPr>
            </w:pPr>
            <w:r w:rsidRPr="00D62991">
              <w:rPr>
                <w:rFonts w:ascii="宋体" w:hAnsi="宋体" w:cs="宋体" w:hint="eastAsia"/>
                <w:b/>
                <w:bCs/>
                <w:kern w:val="0"/>
                <w:sz w:val="22"/>
                <w:szCs w:val="22"/>
              </w:rPr>
              <w:t>姓名</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b/>
                <w:bCs/>
                <w:kern w:val="0"/>
                <w:sz w:val="22"/>
                <w:szCs w:val="22"/>
              </w:rPr>
            </w:pPr>
            <w:r w:rsidRPr="00D62991">
              <w:rPr>
                <w:rFonts w:ascii="宋体" w:hAnsi="宋体" w:cs="宋体" w:hint="eastAsia"/>
                <w:b/>
                <w:bCs/>
                <w:kern w:val="0"/>
                <w:sz w:val="22"/>
                <w:szCs w:val="22"/>
              </w:rPr>
              <w:t>准考证号</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b/>
                <w:bCs/>
                <w:kern w:val="0"/>
                <w:sz w:val="22"/>
                <w:szCs w:val="22"/>
              </w:rPr>
            </w:pPr>
            <w:r w:rsidRPr="00D62991">
              <w:rPr>
                <w:rFonts w:ascii="宋体" w:hAnsi="宋体" w:cs="宋体" w:hint="eastAsia"/>
                <w:b/>
                <w:bCs/>
                <w:kern w:val="0"/>
                <w:sz w:val="22"/>
                <w:szCs w:val="22"/>
              </w:rPr>
              <w:t>面试时间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b/>
                <w:bCs/>
                <w:kern w:val="0"/>
                <w:sz w:val="22"/>
                <w:szCs w:val="22"/>
              </w:rPr>
            </w:pPr>
            <w:r w:rsidRPr="00D62991">
              <w:rPr>
                <w:rFonts w:ascii="宋体" w:hAnsi="宋体" w:cs="宋体" w:hint="eastAsia"/>
                <w:b/>
                <w:bCs/>
                <w:kern w:val="0"/>
                <w:sz w:val="22"/>
                <w:szCs w:val="22"/>
              </w:rPr>
              <w:t>备注</w:t>
            </w:r>
          </w:p>
        </w:tc>
      </w:tr>
      <w:tr w:rsidR="00D62991" w:rsidRPr="00D62991" w:rsidTr="00D62991">
        <w:trPr>
          <w:divId w:val="1496922637"/>
          <w:trHeight w:val="645"/>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福州局卫生检疫监管副主任科员及以下（300110001219）</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131.4 </w:t>
            </w: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宁东</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130235134311</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3月8日</w:t>
            </w: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林诗城</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130235152405</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黄福金</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130235173621</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福州局化矿检验监管副主任科员及以下（300110001220）</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120.0 </w:t>
            </w: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李平</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130232243514</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3月8日</w:t>
            </w: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吴连林</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130233030620</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proofErr w:type="gramStart"/>
            <w:r w:rsidRPr="00D62991">
              <w:rPr>
                <w:rFonts w:ascii="宋体" w:hAnsi="宋体" w:cs="宋体" w:hint="eastAsia"/>
                <w:kern w:val="0"/>
                <w:sz w:val="22"/>
                <w:szCs w:val="22"/>
              </w:rPr>
              <w:t>胡峰顺</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130237170528</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福州局化矿检验监管副主任科员及以下（300110001280）</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139.4 </w:t>
            </w: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proofErr w:type="gramStart"/>
            <w:r w:rsidRPr="00D62991">
              <w:rPr>
                <w:rFonts w:ascii="宋体" w:hAnsi="宋体" w:cs="宋体" w:hint="eastAsia"/>
                <w:kern w:val="0"/>
                <w:sz w:val="22"/>
                <w:szCs w:val="22"/>
              </w:rPr>
              <w:t>黄君克</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130233433013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3月8日</w:t>
            </w: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金岚</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130235117524</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连慧婷</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130235600809</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福州局检务副主任科员及以下（300110001281）</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140.4 </w:t>
            </w: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林彬彬</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130233491619</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3月8日</w:t>
            </w: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陈杨帆</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130235073704</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proofErr w:type="gramStart"/>
            <w:r w:rsidRPr="00D62991">
              <w:rPr>
                <w:rFonts w:ascii="宋体" w:hAnsi="宋体" w:cs="宋体" w:hint="eastAsia"/>
                <w:kern w:val="0"/>
                <w:sz w:val="22"/>
                <w:szCs w:val="22"/>
              </w:rPr>
              <w:t>金萌</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130237222126</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泉州局食品（茶叶）检验监管科员</w:t>
            </w:r>
            <w:r w:rsidRPr="00D62991">
              <w:rPr>
                <w:rFonts w:ascii="宋体" w:hAnsi="宋体" w:cs="宋体" w:hint="eastAsia"/>
                <w:kern w:val="0"/>
                <w:sz w:val="22"/>
                <w:szCs w:val="22"/>
              </w:rPr>
              <w:lastRenderedPageBreak/>
              <w:t>（300110002101）</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lastRenderedPageBreak/>
              <w:t xml:space="preserve">127.4 </w:t>
            </w: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proofErr w:type="gramStart"/>
            <w:r w:rsidRPr="00D62991">
              <w:rPr>
                <w:rFonts w:ascii="宋体" w:hAnsi="宋体" w:cs="宋体" w:hint="eastAsia"/>
                <w:kern w:val="0"/>
                <w:sz w:val="22"/>
                <w:szCs w:val="22"/>
              </w:rPr>
              <w:t>徐佳敏</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130233334104</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3月8日</w:t>
            </w: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递补</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张昊谦</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130234171305</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施腾莉</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130235055602</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递补</w:t>
            </w:r>
          </w:p>
        </w:tc>
      </w:tr>
      <w:tr w:rsidR="00D62991" w:rsidRPr="00D62991" w:rsidTr="00D62991">
        <w:trPr>
          <w:divId w:val="1496922637"/>
          <w:trHeight w:val="645"/>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泉州局卫生检疫监管科员（300110002143）</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125.9 </w:t>
            </w: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黄</w:t>
            </w:r>
            <w:proofErr w:type="gramStart"/>
            <w:r w:rsidRPr="00D62991">
              <w:rPr>
                <w:rFonts w:ascii="宋体" w:hAnsi="宋体" w:cs="宋体" w:hint="eastAsia"/>
                <w:kern w:val="0"/>
                <w:sz w:val="22"/>
                <w:szCs w:val="22"/>
              </w:rPr>
              <w:t>蓥</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130231060407</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3月8日</w:t>
            </w: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余晓杰</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130235102721</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递补</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proofErr w:type="gramStart"/>
            <w:r w:rsidRPr="00D62991">
              <w:rPr>
                <w:rFonts w:ascii="宋体" w:hAnsi="宋体" w:cs="宋体" w:hint="eastAsia"/>
                <w:kern w:val="0"/>
                <w:sz w:val="22"/>
                <w:szCs w:val="22"/>
              </w:rPr>
              <w:t>林鸿钦</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130235123313</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泉州</w:t>
            </w:r>
            <w:proofErr w:type="gramStart"/>
            <w:r w:rsidRPr="00D62991">
              <w:rPr>
                <w:rFonts w:ascii="宋体" w:hAnsi="宋体" w:cs="宋体" w:hint="eastAsia"/>
                <w:kern w:val="0"/>
                <w:sz w:val="22"/>
                <w:szCs w:val="22"/>
              </w:rPr>
              <w:t>局化矿</w:t>
            </w:r>
            <w:proofErr w:type="gramEnd"/>
            <w:r w:rsidRPr="00D62991">
              <w:rPr>
                <w:rFonts w:ascii="宋体" w:hAnsi="宋体" w:cs="宋体" w:hint="eastAsia"/>
                <w:kern w:val="0"/>
                <w:sz w:val="22"/>
                <w:szCs w:val="22"/>
              </w:rPr>
              <w:t>检验监管副主任科员及以下（300110002144）</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136.2 </w:t>
            </w: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张凯强</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130212161308</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3月8日</w:t>
            </w: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苏凤阳</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130235622416</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递补</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proofErr w:type="gramStart"/>
            <w:r w:rsidRPr="00D62991">
              <w:rPr>
                <w:rFonts w:ascii="宋体" w:hAnsi="宋体" w:cs="宋体" w:hint="eastAsia"/>
                <w:kern w:val="0"/>
                <w:sz w:val="22"/>
                <w:szCs w:val="22"/>
              </w:rPr>
              <w:t>刘界铭</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130237080311</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泉州局机电检验监管副主任科员及以下（300110002145）</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118.8 </w:t>
            </w: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proofErr w:type="gramStart"/>
            <w:r w:rsidRPr="00D62991">
              <w:rPr>
                <w:rFonts w:ascii="宋体" w:hAnsi="宋体" w:cs="宋体" w:hint="eastAsia"/>
                <w:kern w:val="0"/>
                <w:sz w:val="22"/>
                <w:szCs w:val="22"/>
              </w:rPr>
              <w:t>曹吾杰</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130236272223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3月8日</w:t>
            </w: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周汉辉</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130236341623</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刘钰</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130264152422</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福清局综合管理副主任科员及以下（300110003085）</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135.6 </w:t>
            </w: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薛青莹</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130235072527</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3月8日</w:t>
            </w: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proofErr w:type="gramStart"/>
            <w:r w:rsidRPr="00D62991">
              <w:rPr>
                <w:rFonts w:ascii="宋体" w:hAnsi="宋体" w:cs="宋体" w:hint="eastAsia"/>
                <w:kern w:val="0"/>
                <w:sz w:val="22"/>
                <w:szCs w:val="22"/>
              </w:rPr>
              <w:t>徐帆丽</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130235110629</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江茜</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130235174002</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龙岩局检务副主任科员及以下（300110004073）</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137.6 </w:t>
            </w: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李科</w:t>
            </w:r>
            <w:proofErr w:type="gramStart"/>
            <w:r w:rsidRPr="00D62991">
              <w:rPr>
                <w:rFonts w:ascii="宋体" w:hAnsi="宋体" w:cs="宋体" w:hint="eastAsia"/>
                <w:kern w:val="0"/>
                <w:sz w:val="22"/>
                <w:szCs w:val="22"/>
              </w:rPr>
              <w:t>檑</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130233551401</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3月8日</w:t>
            </w: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proofErr w:type="gramStart"/>
            <w:r w:rsidRPr="00D62991">
              <w:rPr>
                <w:rFonts w:ascii="宋体" w:hAnsi="宋体" w:cs="宋体" w:hint="eastAsia"/>
                <w:kern w:val="0"/>
                <w:sz w:val="22"/>
                <w:szCs w:val="22"/>
              </w:rPr>
              <w:t>张燕虹</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130235530129</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proofErr w:type="gramStart"/>
            <w:r w:rsidRPr="00D62991">
              <w:rPr>
                <w:rFonts w:ascii="宋体" w:hAnsi="宋体" w:cs="宋体" w:hint="eastAsia"/>
                <w:kern w:val="0"/>
                <w:sz w:val="22"/>
                <w:szCs w:val="22"/>
              </w:rPr>
              <w:t>邱</w:t>
            </w:r>
            <w:proofErr w:type="gramEnd"/>
            <w:r w:rsidRPr="00D62991">
              <w:rPr>
                <w:rFonts w:ascii="宋体" w:hAnsi="宋体" w:cs="宋体" w:hint="eastAsia"/>
                <w:kern w:val="0"/>
                <w:sz w:val="22"/>
                <w:szCs w:val="22"/>
              </w:rPr>
              <w:t>玩</w:t>
            </w:r>
            <w:proofErr w:type="gramStart"/>
            <w:r w:rsidRPr="00D62991">
              <w:rPr>
                <w:rFonts w:ascii="宋体" w:hAnsi="宋体" w:cs="宋体" w:hint="eastAsia"/>
                <w:kern w:val="0"/>
                <w:sz w:val="22"/>
                <w:szCs w:val="22"/>
              </w:rPr>
              <w:t>娜</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130247181026</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val="restart"/>
            <w:tcBorders>
              <w:top w:val="nil"/>
              <w:left w:val="single" w:sz="4" w:space="0" w:color="auto"/>
              <w:bottom w:val="nil"/>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东山</w:t>
            </w:r>
            <w:proofErr w:type="gramStart"/>
            <w:r w:rsidRPr="00D62991">
              <w:rPr>
                <w:rFonts w:ascii="宋体" w:hAnsi="宋体" w:cs="宋体" w:hint="eastAsia"/>
                <w:kern w:val="0"/>
                <w:sz w:val="22"/>
                <w:szCs w:val="22"/>
              </w:rPr>
              <w:t>局食品</w:t>
            </w:r>
            <w:proofErr w:type="gramEnd"/>
            <w:r w:rsidRPr="00D62991">
              <w:rPr>
                <w:rFonts w:ascii="宋体" w:hAnsi="宋体" w:cs="宋体" w:hint="eastAsia"/>
                <w:kern w:val="0"/>
                <w:sz w:val="22"/>
                <w:szCs w:val="22"/>
              </w:rPr>
              <w:t>检验监管副主任科员及以下300110005082）</w:t>
            </w:r>
          </w:p>
        </w:tc>
        <w:tc>
          <w:tcPr>
            <w:tcW w:w="1220" w:type="dxa"/>
            <w:vMerge w:val="restart"/>
            <w:tcBorders>
              <w:top w:val="nil"/>
              <w:left w:val="single" w:sz="4" w:space="0" w:color="auto"/>
              <w:bottom w:val="nil"/>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109.9 </w:t>
            </w: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詹蔓丽</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130233422625</w:t>
            </w:r>
          </w:p>
        </w:tc>
        <w:tc>
          <w:tcPr>
            <w:tcW w:w="1300" w:type="dxa"/>
            <w:vMerge w:val="restart"/>
            <w:tcBorders>
              <w:top w:val="nil"/>
              <w:left w:val="single" w:sz="4" w:space="0" w:color="auto"/>
              <w:bottom w:val="nil"/>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3月8日</w:t>
            </w: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nil"/>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nil"/>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蒋忠健</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130234162430</w:t>
            </w:r>
          </w:p>
        </w:tc>
        <w:tc>
          <w:tcPr>
            <w:tcW w:w="1300" w:type="dxa"/>
            <w:vMerge/>
            <w:tcBorders>
              <w:top w:val="nil"/>
              <w:left w:val="single" w:sz="4" w:space="0" w:color="auto"/>
              <w:bottom w:val="nil"/>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nil"/>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nil"/>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郑晨薇</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130235661824</w:t>
            </w:r>
          </w:p>
        </w:tc>
        <w:tc>
          <w:tcPr>
            <w:tcW w:w="1300" w:type="dxa"/>
            <w:vMerge/>
            <w:tcBorders>
              <w:top w:val="nil"/>
              <w:left w:val="single" w:sz="4" w:space="0" w:color="auto"/>
              <w:bottom w:val="nil"/>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递补</w:t>
            </w:r>
          </w:p>
        </w:tc>
      </w:tr>
      <w:tr w:rsidR="00D62991" w:rsidRPr="00D62991" w:rsidTr="00D62991">
        <w:trPr>
          <w:divId w:val="1496922637"/>
          <w:trHeight w:val="645"/>
        </w:trPr>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东山局食品（水产品）检验监管副主任科员</w:t>
            </w:r>
            <w:r w:rsidRPr="00D62991">
              <w:rPr>
                <w:rFonts w:ascii="宋体" w:hAnsi="宋体" w:cs="宋体" w:hint="eastAsia"/>
                <w:kern w:val="0"/>
                <w:sz w:val="22"/>
                <w:szCs w:val="22"/>
              </w:rPr>
              <w:lastRenderedPageBreak/>
              <w:t>及以下（300110005083）</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lastRenderedPageBreak/>
              <w:t xml:space="preserve">133.4 </w:t>
            </w: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陈琳</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130237542612</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3月8日</w:t>
            </w: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single" w:sz="4" w:space="0" w:color="auto"/>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李坤</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130237662401</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递补</w:t>
            </w:r>
          </w:p>
        </w:tc>
      </w:tr>
      <w:tr w:rsidR="00D62991" w:rsidRPr="00D62991" w:rsidTr="00D62991">
        <w:trPr>
          <w:divId w:val="1496922637"/>
          <w:trHeight w:val="645"/>
        </w:trPr>
        <w:tc>
          <w:tcPr>
            <w:tcW w:w="2320" w:type="dxa"/>
            <w:vMerge/>
            <w:tcBorders>
              <w:top w:val="single" w:sz="4" w:space="0" w:color="auto"/>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田哲</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130237832523</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福州机场局卫生检疫监管副主任科员及以下300110006080）</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138.0 </w:t>
            </w: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李舒彦</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130235033513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3月8日</w:t>
            </w: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proofErr w:type="gramStart"/>
            <w:r w:rsidRPr="00D62991">
              <w:rPr>
                <w:rFonts w:ascii="宋体" w:hAnsi="宋体" w:cs="宋体" w:hint="eastAsia"/>
                <w:kern w:val="0"/>
                <w:sz w:val="22"/>
                <w:szCs w:val="22"/>
              </w:rPr>
              <w:t>谢泓源</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130235054103</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林艺璇</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130235071124</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平潭局卫生检疫监管副主任科员及以下（300110007072）</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126.7 </w:t>
            </w: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陈玲玲</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130235105503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3月8日</w:t>
            </w: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proofErr w:type="gramStart"/>
            <w:r w:rsidRPr="00D62991">
              <w:rPr>
                <w:rFonts w:ascii="宋体" w:hAnsi="宋体" w:cs="宋体" w:hint="eastAsia"/>
                <w:kern w:val="0"/>
                <w:sz w:val="22"/>
                <w:szCs w:val="22"/>
              </w:rPr>
              <w:t>黄野能</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130235140207</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廖晓群</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130235582614</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平潭局食品（微生物）检验监管副主任科员及以下（300110007073）</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132.2 </w:t>
            </w: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薛亚东</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130221850628</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3月8日</w:t>
            </w: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邵鹏</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130223111809</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汪婷婷</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130234121703</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平潭局审计副主任科员及以下（300110007074）</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131.1 </w:t>
            </w: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林菁菁</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130235060130</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3月8日</w:t>
            </w: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王鑫</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130235111508</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陈静怡</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130235131522</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福建局福州保税港区办事处化矿检验监管副主任科员及以下（300110008184）</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136.3 </w:t>
            </w: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边明江</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130233224215</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3月8日</w:t>
            </w: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程远见</w:t>
            </w:r>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130237660928</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r w:rsidR="00D62991" w:rsidRPr="00D62991" w:rsidTr="00D62991">
        <w:trPr>
          <w:divId w:val="1496922637"/>
          <w:trHeight w:val="645"/>
        </w:trPr>
        <w:tc>
          <w:tcPr>
            <w:tcW w:w="23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proofErr w:type="gramStart"/>
            <w:r w:rsidRPr="00D62991">
              <w:rPr>
                <w:rFonts w:ascii="宋体" w:hAnsi="宋体" w:cs="宋体" w:hint="eastAsia"/>
                <w:kern w:val="0"/>
                <w:sz w:val="22"/>
                <w:szCs w:val="22"/>
              </w:rPr>
              <w:t>沈骏龙</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130237785722</w:t>
            </w:r>
          </w:p>
        </w:tc>
        <w:tc>
          <w:tcPr>
            <w:tcW w:w="1300" w:type="dxa"/>
            <w:vMerge/>
            <w:tcBorders>
              <w:top w:val="nil"/>
              <w:left w:val="single" w:sz="4" w:space="0" w:color="auto"/>
              <w:bottom w:val="single" w:sz="4" w:space="0" w:color="000000"/>
              <w:right w:val="single" w:sz="4" w:space="0" w:color="auto"/>
            </w:tcBorders>
            <w:vAlign w:val="center"/>
            <w:hideMark/>
          </w:tcPr>
          <w:p w:rsidR="00D62991" w:rsidRPr="00D62991" w:rsidRDefault="00D62991" w:rsidP="00D62991">
            <w:pPr>
              <w:widowControl/>
              <w:jc w:val="left"/>
              <w:rPr>
                <w:rFonts w:ascii="宋体" w:hAnsi="宋体" w:cs="宋体"/>
                <w:kern w:val="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D62991" w:rsidRPr="00D62991" w:rsidRDefault="00D62991" w:rsidP="00D62991">
            <w:pPr>
              <w:widowControl/>
              <w:jc w:val="center"/>
              <w:rPr>
                <w:rFonts w:ascii="宋体" w:hAnsi="宋体" w:cs="宋体"/>
                <w:kern w:val="0"/>
                <w:sz w:val="22"/>
                <w:szCs w:val="22"/>
              </w:rPr>
            </w:pPr>
            <w:r w:rsidRPr="00D62991">
              <w:rPr>
                <w:rFonts w:ascii="宋体" w:hAnsi="宋体" w:cs="宋体" w:hint="eastAsia"/>
                <w:kern w:val="0"/>
                <w:sz w:val="22"/>
                <w:szCs w:val="22"/>
              </w:rPr>
              <w:t xml:space="preserve">　</w:t>
            </w:r>
          </w:p>
        </w:tc>
      </w:tr>
    </w:tbl>
    <w:p w:rsidR="00190676" w:rsidRPr="00A77F98" w:rsidRDefault="00FB28B3">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以上无调剂人员，</w:t>
      </w:r>
      <w:r w:rsidR="00190676" w:rsidRPr="00A77F98">
        <w:rPr>
          <w:rFonts w:eastAsia="黑体" w:hint="eastAsia"/>
          <w:sz w:val="32"/>
          <w:szCs w:val="32"/>
          <w:shd w:val="clear" w:color="auto" w:fill="FFFFFF"/>
        </w:rPr>
        <w:t>同一职位考生按准考证号排序。</w:t>
      </w:r>
    </w:p>
    <w:p w:rsidR="00190676" w:rsidRDefault="0019067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190676" w:rsidRDefault="00190676">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rPr>
        <w:t>以上考生均已确认参加面试，若面试前还要放弃面试的，请填写《放弃面试资格声明》（详见附件</w:t>
      </w:r>
      <w:r>
        <w:rPr>
          <w:rFonts w:eastAsia="仿宋_GB2312" w:cs="仿宋_GB2312"/>
          <w:sz w:val="32"/>
          <w:szCs w:val="32"/>
        </w:rPr>
        <w:t>1</w:t>
      </w:r>
      <w:r>
        <w:rPr>
          <w:rFonts w:eastAsia="仿宋_GB2312" w:cs="仿宋_GB2312" w:hint="eastAsia"/>
          <w:sz w:val="32"/>
          <w:szCs w:val="32"/>
        </w:rPr>
        <w:t>），经本人</w:t>
      </w:r>
      <w:r>
        <w:rPr>
          <w:rFonts w:eastAsia="仿宋_GB2312" w:cs="仿宋_GB2312" w:hint="eastAsia"/>
          <w:sz w:val="32"/>
          <w:szCs w:val="32"/>
        </w:rPr>
        <w:lastRenderedPageBreak/>
        <w:t>签名，于</w:t>
      </w:r>
      <w:smartTag w:uri="urn:schemas-microsoft-com:office:smarttags" w:element="chsdate">
        <w:smartTagPr>
          <w:attr w:name="IsROCDate" w:val="False"/>
          <w:attr w:name="IsLunarDate" w:val="False"/>
          <w:attr w:name="Day" w:val="5"/>
          <w:attr w:name="Month" w:val="3"/>
          <w:attr w:name="Year" w:val="2018"/>
        </w:smartTagPr>
        <w:r>
          <w:rPr>
            <w:rFonts w:eastAsia="仿宋_GB2312" w:cs="仿宋_GB2312"/>
            <w:sz w:val="32"/>
            <w:szCs w:val="32"/>
          </w:rPr>
          <w:t>3</w:t>
        </w:r>
        <w:r>
          <w:rPr>
            <w:rFonts w:eastAsia="仿宋_GB2312" w:cs="仿宋_GB2312" w:hint="eastAsia"/>
            <w:sz w:val="32"/>
            <w:szCs w:val="32"/>
          </w:rPr>
          <w:t>月</w:t>
        </w:r>
        <w:r>
          <w:rPr>
            <w:rFonts w:eastAsia="仿宋_GB2312" w:cs="仿宋_GB2312"/>
            <w:sz w:val="32"/>
            <w:szCs w:val="32"/>
          </w:rPr>
          <w:t>5</w:t>
        </w:r>
        <w:r>
          <w:rPr>
            <w:rFonts w:eastAsia="仿宋_GB2312" w:cs="仿宋_GB2312" w:hint="eastAsia"/>
            <w:sz w:val="32"/>
            <w:szCs w:val="32"/>
          </w:rPr>
          <w:t>日</w:t>
        </w:r>
        <w:r>
          <w:rPr>
            <w:rFonts w:eastAsia="仿宋_GB2312" w:cs="仿宋_GB2312"/>
            <w:sz w:val="32"/>
            <w:szCs w:val="32"/>
          </w:rPr>
          <w:t>24</w:t>
        </w:r>
        <w:r>
          <w:rPr>
            <w:rFonts w:eastAsia="仿宋_GB2312" w:cs="仿宋_GB2312" w:hint="eastAsia"/>
            <w:sz w:val="32"/>
            <w:szCs w:val="32"/>
          </w:rPr>
          <w:t>时前</w:t>
        </w:r>
      </w:smartTag>
      <w:r>
        <w:rPr>
          <w:rFonts w:eastAsia="仿宋_GB2312" w:cs="仿宋_GB2312" w:hint="eastAsia"/>
          <w:sz w:val="32"/>
          <w:szCs w:val="32"/>
        </w:rPr>
        <w:t>传真至</w:t>
      </w:r>
      <w:r>
        <w:rPr>
          <w:rFonts w:eastAsia="仿宋_GB2312" w:cs="仿宋_GB2312"/>
          <w:sz w:val="32"/>
          <w:szCs w:val="32"/>
        </w:rPr>
        <w:t>0591-87065170</w:t>
      </w:r>
      <w:r>
        <w:rPr>
          <w:rFonts w:eastAsia="仿宋_GB2312" w:cs="仿宋_GB2312" w:hint="eastAsia"/>
          <w:sz w:val="32"/>
          <w:szCs w:val="32"/>
        </w:rPr>
        <w:t>或发送扫描件至</w:t>
      </w:r>
      <w:r>
        <w:rPr>
          <w:rFonts w:eastAsia="仿宋_GB2312" w:cs="仿宋_GB2312"/>
          <w:sz w:val="32"/>
          <w:szCs w:val="32"/>
        </w:rPr>
        <w:t>fjciqrsc@163.com</w:t>
      </w:r>
      <w:r>
        <w:rPr>
          <w:rFonts w:eastAsia="仿宋_GB2312" w:cs="仿宋_GB2312" w:hint="eastAsia"/>
          <w:sz w:val="32"/>
          <w:szCs w:val="32"/>
        </w:rPr>
        <w:t>，同时原件需寄送福建检验检疫局人事处</w:t>
      </w:r>
      <w:r>
        <w:rPr>
          <w:rFonts w:eastAsia="仿宋_GB2312" w:cs="仿宋_GB2312"/>
          <w:sz w:val="32"/>
          <w:szCs w:val="32"/>
        </w:rPr>
        <w:t>(</w:t>
      </w:r>
      <w:r>
        <w:rPr>
          <w:rFonts w:eastAsia="仿宋_GB2312" w:cs="仿宋_GB2312" w:hint="eastAsia"/>
          <w:sz w:val="32"/>
          <w:szCs w:val="32"/>
        </w:rPr>
        <w:t>地址：福州市鼓楼区湖东路</w:t>
      </w:r>
      <w:r>
        <w:rPr>
          <w:rFonts w:eastAsia="仿宋_GB2312" w:cs="仿宋_GB2312"/>
          <w:sz w:val="32"/>
          <w:szCs w:val="32"/>
        </w:rPr>
        <w:t>312</w:t>
      </w:r>
      <w:r>
        <w:rPr>
          <w:rFonts w:eastAsia="仿宋_GB2312" w:cs="仿宋_GB2312" w:hint="eastAsia"/>
          <w:sz w:val="32"/>
          <w:szCs w:val="32"/>
        </w:rPr>
        <w:t>号；邮编：</w:t>
      </w:r>
      <w:r>
        <w:rPr>
          <w:rFonts w:eastAsia="仿宋_GB2312" w:cs="仿宋_GB2312"/>
          <w:sz w:val="32"/>
          <w:szCs w:val="32"/>
        </w:rPr>
        <w:t>350001)</w:t>
      </w:r>
      <w:r>
        <w:rPr>
          <w:rFonts w:eastAsia="仿宋_GB2312" w:cs="仿宋_GB2312" w:hint="eastAsia"/>
          <w:sz w:val="32"/>
          <w:szCs w:val="32"/>
        </w:rPr>
        <w:t>。</w:t>
      </w:r>
      <w:r w:rsidRPr="00C1049D">
        <w:rPr>
          <w:rFonts w:ascii="黑体" w:eastAsia="黑体" w:cs="仿宋_GB2312" w:hint="eastAsia"/>
          <w:sz w:val="32"/>
          <w:szCs w:val="32"/>
        </w:rPr>
        <w:t>不在规定时间内填写放弃声明，又因个人原因放弃面试的，将上报中央公务员主管部门记入不诚信记录。</w:t>
      </w:r>
    </w:p>
    <w:p w:rsidR="00190676" w:rsidRDefault="0019067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三、资格复审</w:t>
      </w:r>
    </w:p>
    <w:p w:rsidR="00190676" w:rsidRDefault="00190676">
      <w:pPr>
        <w:spacing w:line="580" w:lineRule="exact"/>
        <w:ind w:firstLineChars="200" w:firstLine="640"/>
        <w:rPr>
          <w:rFonts w:eastAsia="仿宋_GB2312" w:cs="仿宋_GB2312"/>
          <w:sz w:val="32"/>
          <w:szCs w:val="32"/>
        </w:rPr>
      </w:pPr>
      <w:r>
        <w:rPr>
          <w:rFonts w:eastAsia="仿宋_GB2312" w:cs="仿宋_GB2312" w:hint="eastAsia"/>
          <w:sz w:val="32"/>
          <w:szCs w:val="32"/>
        </w:rPr>
        <w:t>参加面试考生在面试报到时将进行资格复审，需携带以下材料（</w:t>
      </w:r>
      <w:r>
        <w:rPr>
          <w:rFonts w:eastAsia="仿宋_GB2312" w:cs="仿宋_GB2312" w:hint="eastAsia"/>
          <w:b/>
          <w:sz w:val="32"/>
          <w:szCs w:val="32"/>
        </w:rPr>
        <w:t>均为原件，</w:t>
      </w:r>
      <w:r w:rsidRPr="00505615">
        <w:rPr>
          <w:rFonts w:eastAsia="仿宋_GB2312" w:cs="仿宋_GB2312" w:hint="eastAsia"/>
          <w:sz w:val="32"/>
          <w:szCs w:val="32"/>
        </w:rPr>
        <w:t>资格初审时已提交原件的无需</w:t>
      </w:r>
      <w:r>
        <w:rPr>
          <w:rFonts w:eastAsia="仿宋_GB2312" w:cs="仿宋_GB2312" w:hint="eastAsia"/>
          <w:sz w:val="32"/>
          <w:szCs w:val="32"/>
        </w:rPr>
        <w:t>再次提交），以供查证。</w:t>
      </w:r>
    </w:p>
    <w:p w:rsidR="00190676" w:rsidRPr="00FB239A" w:rsidRDefault="00190676">
      <w:pPr>
        <w:spacing w:line="580" w:lineRule="exact"/>
        <w:ind w:firstLineChars="200" w:firstLine="640"/>
        <w:rPr>
          <w:rFonts w:eastAsia="仿宋_GB2312"/>
          <w:sz w:val="32"/>
          <w:szCs w:val="32"/>
        </w:rPr>
      </w:pPr>
      <w:r w:rsidRPr="00FB239A">
        <w:rPr>
          <w:rFonts w:eastAsia="仿宋_GB2312"/>
          <w:sz w:val="32"/>
          <w:szCs w:val="32"/>
        </w:rPr>
        <w:t>1.</w:t>
      </w:r>
      <w:r w:rsidRPr="00FB239A">
        <w:rPr>
          <w:rFonts w:eastAsia="仿宋_GB2312" w:hint="eastAsia"/>
          <w:sz w:val="32"/>
          <w:szCs w:val="32"/>
        </w:rPr>
        <w:t>身份证。</w:t>
      </w:r>
    </w:p>
    <w:p w:rsidR="00190676" w:rsidRDefault="0019067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公共科目笔试准考证。</w:t>
      </w:r>
    </w:p>
    <w:p w:rsidR="00190676" w:rsidRDefault="0019067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考试报名登记表（贴好照片，如实、详细填写个人学习、工作经历，时间必须连续，并注明各学习阶段是否在职学习，取得何种学历和学位）。</w:t>
      </w:r>
    </w:p>
    <w:p w:rsidR="00190676" w:rsidRDefault="00190676">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本（专）科、研究生各阶段学历、学位证书，所报职位要求的外语等级证书、职业资格证书等材料。</w:t>
      </w:r>
    </w:p>
    <w:p w:rsidR="00190676" w:rsidRPr="002000B6" w:rsidRDefault="00190676">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w:t>
      </w:r>
      <w:r w:rsidRPr="002000B6">
        <w:rPr>
          <w:rFonts w:eastAsia="仿宋_GB2312" w:hint="eastAsia"/>
          <w:sz w:val="32"/>
          <w:szCs w:val="32"/>
        </w:rPr>
        <w:t>；在其他经济组织、社会组织等单位工作过的考生，需提供相应劳动合同或缴纳社保证明。</w:t>
      </w:r>
    </w:p>
    <w:p w:rsidR="00190676" w:rsidRDefault="00190676">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190676" w:rsidRDefault="00190676">
      <w:pPr>
        <w:spacing w:line="58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190676" w:rsidRDefault="00190676">
      <w:pPr>
        <w:spacing w:line="580" w:lineRule="exact"/>
        <w:ind w:firstLineChars="200" w:firstLine="643"/>
        <w:rPr>
          <w:rFonts w:eastAsia="仿宋_GB2312"/>
          <w:sz w:val="32"/>
          <w:szCs w:val="32"/>
        </w:rPr>
      </w:pPr>
      <w:r>
        <w:rPr>
          <w:rFonts w:eastAsia="仿宋_GB2312" w:hint="eastAsia"/>
          <w:b/>
          <w:bCs/>
          <w:sz w:val="32"/>
          <w:szCs w:val="32"/>
        </w:rPr>
        <w:lastRenderedPageBreak/>
        <w:t>社会在职人员</w:t>
      </w:r>
      <w:r>
        <w:rPr>
          <w:rFonts w:eastAsia="仿宋_GB2312" w:hint="eastAsia"/>
          <w:sz w:val="32"/>
          <w:szCs w:val="32"/>
        </w:rPr>
        <w:t>提供所在单位人事部门出具的同意报考证明，证明中需注明考生政治面貌，工作单位详细名称、地址，单位人事部门联系人和办公电话。现工作单位与报名时填写单位不一致的，还需提供离职证明。</w:t>
      </w:r>
    </w:p>
    <w:p w:rsidR="00190676" w:rsidRDefault="00190676">
      <w:pPr>
        <w:spacing w:line="58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提供我驻外使领馆出具的留学回国证明和教育部留学服务中心认证的国外学历学位认证书。</w:t>
      </w:r>
    </w:p>
    <w:p w:rsidR="00190676" w:rsidRDefault="00190676">
      <w:pPr>
        <w:spacing w:line="58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提供所在街道或存档人才中心出具的待业证明，需注明考生政治面貌和出具证明单位联系人和办公电话。</w:t>
      </w:r>
    </w:p>
    <w:p w:rsidR="00190676" w:rsidRDefault="0019067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提供由县级及以上组织人事部门出具的服务期满、考核合格的证明；</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p>
    <w:p w:rsidR="00190676" w:rsidRDefault="00190676">
      <w:pPr>
        <w:spacing w:line="580" w:lineRule="exact"/>
        <w:ind w:firstLineChars="200" w:firstLine="640"/>
        <w:rPr>
          <w:rFonts w:eastAsia="黑体"/>
          <w:sz w:val="32"/>
          <w:szCs w:val="32"/>
          <w:u w:val="single"/>
        </w:rPr>
      </w:pPr>
      <w:r>
        <w:rPr>
          <w:rFonts w:eastAsia="仿宋_GB2312" w:hint="eastAsia"/>
          <w:sz w:val="32"/>
          <w:szCs w:val="32"/>
        </w:rPr>
        <w:t>考生应对所提供材料的真实性负责，材料不全或主要信息不实，影响资格审查结果的，将取消面试资格。</w:t>
      </w:r>
    </w:p>
    <w:p w:rsidR="00190676" w:rsidRDefault="0019067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190676" w:rsidRDefault="0019067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1.</w:t>
      </w:r>
      <w:r>
        <w:rPr>
          <w:rFonts w:eastAsia="仿宋_GB2312" w:hint="eastAsia"/>
          <w:sz w:val="32"/>
          <w:szCs w:val="32"/>
          <w:shd w:val="clear" w:color="auto" w:fill="FFFFFF"/>
        </w:rPr>
        <w:t>方式：结构化面试</w:t>
      </w:r>
      <w:r w:rsidR="00FB28B3">
        <w:rPr>
          <w:rFonts w:eastAsia="仿宋_GB2312" w:hint="eastAsia"/>
          <w:sz w:val="32"/>
          <w:szCs w:val="32"/>
          <w:shd w:val="clear" w:color="auto" w:fill="FFFFFF"/>
        </w:rPr>
        <w:t>。</w:t>
      </w:r>
    </w:p>
    <w:p w:rsidR="00190676" w:rsidRDefault="0019067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2.</w:t>
      </w:r>
      <w:r>
        <w:rPr>
          <w:rFonts w:eastAsia="仿宋_GB2312" w:hint="eastAsia"/>
          <w:sz w:val="32"/>
          <w:szCs w:val="32"/>
          <w:shd w:val="clear" w:color="auto" w:fill="FFFFFF"/>
        </w:rPr>
        <w:t>报到时间：</w:t>
      </w:r>
      <w:smartTag w:uri="urn:schemas-microsoft-com:office:smarttags" w:element="chsdate">
        <w:smartTagPr>
          <w:attr w:name="IsROCDate" w:val="False"/>
          <w:attr w:name="IsLunarDate" w:val="False"/>
          <w:attr w:name="Day" w:val="7"/>
          <w:attr w:name="Month" w:val="3"/>
          <w:attr w:name="Year" w:val="2018"/>
        </w:smartTagPr>
        <w:r>
          <w:rPr>
            <w:rFonts w:eastAsia="仿宋_GB2312"/>
            <w:sz w:val="32"/>
            <w:szCs w:val="32"/>
            <w:shd w:val="clear" w:color="auto" w:fill="FFFFFF"/>
          </w:rPr>
          <w:t>2018</w:t>
        </w:r>
        <w:r>
          <w:rPr>
            <w:rFonts w:eastAsia="仿宋_GB2312" w:hint="eastAsia"/>
            <w:sz w:val="32"/>
            <w:szCs w:val="32"/>
            <w:shd w:val="clear" w:color="auto" w:fill="FFFFFF"/>
          </w:rPr>
          <w:t>年</w:t>
        </w:r>
        <w:r>
          <w:rPr>
            <w:rFonts w:eastAsia="仿宋_GB2312"/>
            <w:sz w:val="32"/>
            <w:szCs w:val="32"/>
            <w:shd w:val="clear" w:color="auto" w:fill="FFFFFF"/>
          </w:rPr>
          <w:t>3</w:t>
        </w:r>
        <w:r>
          <w:rPr>
            <w:rFonts w:eastAsia="仿宋_GB2312" w:hint="eastAsia"/>
            <w:sz w:val="32"/>
            <w:szCs w:val="32"/>
            <w:shd w:val="clear" w:color="auto" w:fill="FFFFFF"/>
          </w:rPr>
          <w:t>月</w:t>
        </w:r>
        <w:r>
          <w:rPr>
            <w:rFonts w:eastAsia="仿宋_GB2312"/>
            <w:sz w:val="32"/>
            <w:szCs w:val="32"/>
            <w:shd w:val="clear" w:color="auto" w:fill="FFFFFF"/>
          </w:rPr>
          <w:t>7</w:t>
        </w:r>
        <w:r>
          <w:rPr>
            <w:rFonts w:eastAsia="仿宋_GB2312" w:hint="eastAsia"/>
            <w:sz w:val="32"/>
            <w:szCs w:val="32"/>
            <w:shd w:val="clear" w:color="auto" w:fill="FFFFFF"/>
          </w:rPr>
          <w:t>日</w:t>
        </w:r>
      </w:smartTag>
      <w:r>
        <w:rPr>
          <w:rFonts w:eastAsia="仿宋_GB2312" w:hint="eastAsia"/>
          <w:sz w:val="32"/>
          <w:szCs w:val="32"/>
          <w:shd w:val="clear" w:color="auto" w:fill="FFFFFF"/>
        </w:rPr>
        <w:t>下午</w:t>
      </w:r>
      <w:r>
        <w:rPr>
          <w:rFonts w:eastAsia="仿宋_GB2312"/>
          <w:sz w:val="32"/>
          <w:szCs w:val="32"/>
          <w:shd w:val="clear" w:color="auto" w:fill="FFFFFF"/>
        </w:rPr>
        <w:t>14</w:t>
      </w:r>
      <w:r>
        <w:rPr>
          <w:rFonts w:eastAsia="仿宋_GB2312" w:hint="eastAsia"/>
          <w:sz w:val="32"/>
          <w:szCs w:val="32"/>
          <w:shd w:val="clear" w:color="auto" w:fill="FFFFFF"/>
        </w:rPr>
        <w:t>：</w:t>
      </w:r>
      <w:r>
        <w:rPr>
          <w:rFonts w:eastAsia="仿宋_GB2312"/>
          <w:sz w:val="32"/>
          <w:szCs w:val="32"/>
          <w:shd w:val="clear" w:color="auto" w:fill="FFFFFF"/>
        </w:rPr>
        <w:t>00--16</w:t>
      </w:r>
      <w:r>
        <w:rPr>
          <w:rFonts w:eastAsia="仿宋_GB2312" w:hint="eastAsia"/>
          <w:sz w:val="32"/>
          <w:szCs w:val="32"/>
          <w:shd w:val="clear" w:color="auto" w:fill="FFFFFF"/>
        </w:rPr>
        <w:t>：</w:t>
      </w:r>
      <w:r>
        <w:rPr>
          <w:rFonts w:eastAsia="仿宋_GB2312"/>
          <w:sz w:val="32"/>
          <w:szCs w:val="32"/>
          <w:shd w:val="clear" w:color="auto" w:fill="FFFFFF"/>
        </w:rPr>
        <w:t>00</w:t>
      </w:r>
      <w:r>
        <w:rPr>
          <w:rFonts w:eastAsia="仿宋_GB2312" w:hint="eastAsia"/>
          <w:sz w:val="32"/>
          <w:szCs w:val="32"/>
          <w:shd w:val="clear" w:color="auto" w:fill="FFFFFF"/>
        </w:rPr>
        <w:t>，面试资格复审，并分发考生须知，强调注意事项。</w:t>
      </w:r>
    </w:p>
    <w:p w:rsidR="00190676" w:rsidRPr="009C6D21" w:rsidRDefault="0019067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lastRenderedPageBreak/>
        <w:t>3.</w:t>
      </w:r>
      <w:r>
        <w:rPr>
          <w:rFonts w:eastAsia="仿宋_GB2312" w:hint="eastAsia"/>
          <w:sz w:val="32"/>
          <w:szCs w:val="32"/>
          <w:shd w:val="clear" w:color="auto" w:fill="FFFFFF"/>
        </w:rPr>
        <w:t>报到地点：</w:t>
      </w:r>
      <w:r>
        <w:rPr>
          <w:rFonts w:eastAsia="仿宋_GB2312" w:hint="eastAsia"/>
          <w:sz w:val="32"/>
          <w:szCs w:val="32"/>
        </w:rPr>
        <w:t>福建</w:t>
      </w:r>
      <w:r>
        <w:rPr>
          <w:rFonts w:eastAsia="仿宋_GB2312" w:cs="仿宋_GB2312" w:hint="eastAsia"/>
          <w:sz w:val="32"/>
          <w:szCs w:val="32"/>
        </w:rPr>
        <w:t>出入境检验检疫局办公大楼三楼大会议室（地址：</w:t>
      </w:r>
      <w:r>
        <w:rPr>
          <w:rFonts w:eastAsia="仿宋_GB2312" w:hint="eastAsia"/>
          <w:sz w:val="32"/>
          <w:szCs w:val="32"/>
        </w:rPr>
        <w:t>福建省福州市鼓楼区湖东路</w:t>
      </w:r>
      <w:r>
        <w:rPr>
          <w:rFonts w:eastAsia="仿宋_GB2312"/>
          <w:sz w:val="32"/>
          <w:szCs w:val="32"/>
        </w:rPr>
        <w:t>312</w:t>
      </w:r>
      <w:r>
        <w:rPr>
          <w:rFonts w:eastAsia="仿宋_GB2312" w:hint="eastAsia"/>
          <w:sz w:val="32"/>
          <w:szCs w:val="32"/>
        </w:rPr>
        <w:t>号</w:t>
      </w:r>
      <w:r>
        <w:rPr>
          <w:rFonts w:eastAsia="仿宋_GB2312" w:cs="仿宋_GB2312" w:hint="eastAsia"/>
          <w:sz w:val="32"/>
          <w:szCs w:val="32"/>
        </w:rPr>
        <w:t>，具体位置和乘车方式见附件</w:t>
      </w:r>
      <w:r>
        <w:rPr>
          <w:rFonts w:eastAsia="仿宋_GB2312"/>
          <w:sz w:val="32"/>
          <w:szCs w:val="32"/>
        </w:rPr>
        <w:t>2</w:t>
      </w:r>
      <w:r>
        <w:rPr>
          <w:rFonts w:eastAsia="仿宋_GB2312" w:cs="仿宋_GB2312" w:hint="eastAsia"/>
          <w:sz w:val="32"/>
          <w:szCs w:val="32"/>
        </w:rPr>
        <w:t>）。</w:t>
      </w:r>
    </w:p>
    <w:p w:rsidR="00190676" w:rsidRDefault="0019067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4.</w:t>
      </w:r>
      <w:r>
        <w:rPr>
          <w:rFonts w:eastAsia="仿宋_GB2312" w:hint="eastAsia"/>
          <w:sz w:val="32"/>
          <w:szCs w:val="32"/>
          <w:shd w:val="clear" w:color="auto" w:fill="FFFFFF"/>
        </w:rPr>
        <w:t>面试时间：</w:t>
      </w:r>
    </w:p>
    <w:p w:rsidR="00190676" w:rsidRDefault="00190676">
      <w:pPr>
        <w:shd w:val="solid" w:color="FFFFFF" w:fill="auto"/>
        <w:autoSpaceDN w:val="0"/>
        <w:spacing w:line="580" w:lineRule="exact"/>
        <w:ind w:firstLine="640"/>
        <w:rPr>
          <w:rFonts w:eastAsia="仿宋_GB2312"/>
          <w:b/>
          <w:sz w:val="32"/>
          <w:szCs w:val="32"/>
          <w:shd w:val="clear" w:color="auto" w:fill="FFFFFF"/>
        </w:rPr>
      </w:pPr>
      <w:r>
        <w:rPr>
          <w:rFonts w:eastAsia="仿宋_GB2312" w:hint="eastAsia"/>
          <w:sz w:val="32"/>
          <w:szCs w:val="32"/>
          <w:shd w:val="clear" w:color="auto" w:fill="FFFFFF"/>
        </w:rPr>
        <w:t>面试于</w:t>
      </w:r>
      <w:smartTag w:uri="urn:schemas-microsoft-com:office:smarttags" w:element="chsdate">
        <w:smartTagPr>
          <w:attr w:name="IsROCDate" w:val="False"/>
          <w:attr w:name="IsLunarDate" w:val="False"/>
          <w:attr w:name="Day" w:val="8"/>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8</w:t>
        </w:r>
        <w:r>
          <w:rPr>
            <w:rFonts w:eastAsia="仿宋_GB2312" w:hint="eastAsia"/>
            <w:b/>
            <w:sz w:val="32"/>
            <w:szCs w:val="32"/>
            <w:shd w:val="clear" w:color="auto" w:fill="FFFFFF"/>
          </w:rPr>
          <w:t>日</w:t>
        </w:r>
      </w:smartTag>
      <w:r>
        <w:rPr>
          <w:rFonts w:eastAsia="仿宋_GB2312" w:hint="eastAsia"/>
          <w:sz w:val="32"/>
          <w:szCs w:val="32"/>
          <w:shd w:val="clear" w:color="auto" w:fill="FFFFFF"/>
        </w:rPr>
        <w:t>进行。报</w:t>
      </w:r>
      <w:r w:rsidR="00FB28B3">
        <w:rPr>
          <w:rFonts w:eastAsia="仿宋_GB2312" w:hint="eastAsia"/>
          <w:sz w:val="32"/>
          <w:szCs w:val="32"/>
          <w:shd w:val="clear" w:color="auto" w:fill="FFFFFF"/>
        </w:rPr>
        <w:t>考</w:t>
      </w:r>
      <w:r>
        <w:rPr>
          <w:rFonts w:eastAsia="仿宋_GB2312" w:hint="eastAsia"/>
          <w:sz w:val="32"/>
          <w:szCs w:val="32"/>
          <w:shd w:val="clear" w:color="auto" w:fill="FFFFFF"/>
        </w:rPr>
        <w:t>职位相应的面试时间详见面试人员名单。</w:t>
      </w:r>
    </w:p>
    <w:p w:rsidR="00190676" w:rsidRDefault="00190676">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面试于</w:t>
      </w:r>
      <w:r>
        <w:rPr>
          <w:rFonts w:eastAsia="仿宋_GB2312" w:hint="eastAsia"/>
          <w:b/>
          <w:sz w:val="32"/>
          <w:szCs w:val="32"/>
          <w:shd w:val="clear" w:color="auto" w:fill="FFFFFF"/>
        </w:rPr>
        <w:t>当日上午</w:t>
      </w:r>
      <w:r>
        <w:rPr>
          <w:rFonts w:eastAsia="仿宋_GB2312"/>
          <w:b/>
          <w:sz w:val="32"/>
          <w:szCs w:val="32"/>
          <w:shd w:val="clear" w:color="auto" w:fill="FFFFFF"/>
        </w:rPr>
        <w:t>9:00</w:t>
      </w:r>
      <w:r>
        <w:rPr>
          <w:rFonts w:eastAsia="仿宋_GB2312" w:hint="eastAsia"/>
          <w:sz w:val="32"/>
          <w:szCs w:val="32"/>
          <w:shd w:val="clear" w:color="auto" w:fill="FFFFFF"/>
        </w:rPr>
        <w:t>开始，当天面试的所有考生须于当日上午</w:t>
      </w:r>
      <w:r>
        <w:rPr>
          <w:rFonts w:eastAsia="仿宋_GB2312"/>
          <w:sz w:val="32"/>
          <w:szCs w:val="32"/>
          <w:shd w:val="clear" w:color="auto" w:fill="FFFFFF"/>
        </w:rPr>
        <w:t>8:30</w:t>
      </w:r>
      <w:r>
        <w:rPr>
          <w:rFonts w:eastAsia="仿宋_GB2312" w:hint="eastAsia"/>
          <w:sz w:val="32"/>
          <w:szCs w:val="32"/>
          <w:shd w:val="clear" w:color="auto" w:fill="FFFFFF"/>
        </w:rPr>
        <w:t>前到面试地点报到。截止面试当天</w:t>
      </w:r>
      <w:r w:rsidRPr="00A77F98">
        <w:rPr>
          <w:rFonts w:eastAsia="仿宋_GB2312" w:hint="eastAsia"/>
          <w:sz w:val="32"/>
          <w:szCs w:val="32"/>
          <w:shd w:val="clear" w:color="auto" w:fill="FFFFFF"/>
        </w:rPr>
        <w:t>上午</w:t>
      </w:r>
      <w:r w:rsidRPr="00A77F98">
        <w:rPr>
          <w:rFonts w:eastAsia="仿宋_GB2312"/>
          <w:b/>
          <w:sz w:val="32"/>
          <w:szCs w:val="32"/>
          <w:shd w:val="clear" w:color="auto" w:fill="FFFFFF"/>
        </w:rPr>
        <w:t>8:30</w:t>
      </w:r>
      <w:r w:rsidRPr="00A77F98">
        <w:rPr>
          <w:rFonts w:eastAsia="仿宋_GB2312" w:hint="eastAsia"/>
          <w:sz w:val="32"/>
          <w:szCs w:val="32"/>
          <w:shd w:val="clear" w:color="auto" w:fill="FFFFFF"/>
        </w:rPr>
        <w:t>没有进入候考室的考生，取消考试资格。</w:t>
      </w:r>
    </w:p>
    <w:p w:rsidR="00190676" w:rsidRDefault="00190676" w:rsidP="00505615">
      <w:pPr>
        <w:spacing w:line="540" w:lineRule="exact"/>
        <w:ind w:firstLineChars="200" w:firstLine="640"/>
        <w:rPr>
          <w:rFonts w:eastAsia="仿宋_GB2312" w:cs="仿宋_GB2312"/>
          <w:sz w:val="32"/>
          <w:szCs w:val="32"/>
        </w:rPr>
      </w:pPr>
      <w:r>
        <w:rPr>
          <w:rFonts w:eastAsia="仿宋_GB2312"/>
          <w:sz w:val="32"/>
          <w:szCs w:val="32"/>
          <w:shd w:val="clear" w:color="auto" w:fill="FFFFFF"/>
        </w:rPr>
        <w:t>5.</w:t>
      </w:r>
      <w:r>
        <w:rPr>
          <w:rFonts w:eastAsia="仿宋_GB2312" w:hint="eastAsia"/>
          <w:sz w:val="32"/>
          <w:szCs w:val="32"/>
          <w:shd w:val="clear" w:color="auto" w:fill="FFFFFF"/>
        </w:rPr>
        <w:t>面试地点：</w:t>
      </w:r>
      <w:r>
        <w:rPr>
          <w:rFonts w:eastAsia="仿宋_GB2312" w:hint="eastAsia"/>
          <w:sz w:val="32"/>
          <w:szCs w:val="32"/>
        </w:rPr>
        <w:t>福建</w:t>
      </w:r>
      <w:r>
        <w:rPr>
          <w:rFonts w:eastAsia="仿宋_GB2312" w:cs="仿宋_GB2312" w:hint="eastAsia"/>
          <w:sz w:val="32"/>
          <w:szCs w:val="32"/>
        </w:rPr>
        <w:t>出入境检验检疫局主楼</w:t>
      </w:r>
      <w:r>
        <w:rPr>
          <w:rFonts w:eastAsia="仿宋_GB2312" w:cs="仿宋_GB2312"/>
          <w:sz w:val="32"/>
          <w:szCs w:val="32"/>
        </w:rPr>
        <w:t>3</w:t>
      </w:r>
      <w:r>
        <w:rPr>
          <w:rFonts w:eastAsia="仿宋_GB2312" w:cs="仿宋_GB2312" w:hint="eastAsia"/>
          <w:sz w:val="32"/>
          <w:szCs w:val="32"/>
        </w:rPr>
        <w:t>层，由工作人员引导入场。</w:t>
      </w:r>
    </w:p>
    <w:p w:rsidR="00190676" w:rsidRDefault="00190676" w:rsidP="00505615">
      <w:pPr>
        <w:shd w:val="solid" w:color="FFFFFF" w:fill="auto"/>
        <w:autoSpaceDN w:val="0"/>
        <w:spacing w:line="560" w:lineRule="exact"/>
        <w:ind w:firstLineChars="200" w:firstLine="640"/>
        <w:rPr>
          <w:rFonts w:eastAsia="仿宋_GB2312" w:cs="仿宋_GB2312"/>
          <w:b/>
          <w:sz w:val="32"/>
          <w:szCs w:val="32"/>
        </w:rPr>
      </w:pPr>
      <w:r>
        <w:rPr>
          <w:rFonts w:ascii="仿宋_GB2312" w:eastAsia="仿宋_GB2312" w:hAnsi="仿宋_GB2312"/>
          <w:sz w:val="32"/>
          <w:szCs w:val="32"/>
          <w:shd w:val="clear" w:color="auto" w:fill="FFFFFF"/>
        </w:rPr>
        <w:t>6.</w:t>
      </w:r>
      <w:r>
        <w:rPr>
          <w:rFonts w:ascii="仿宋_GB2312" w:eastAsia="仿宋_GB2312" w:hAnsi="仿宋_GB2312" w:hint="eastAsia"/>
          <w:sz w:val="32"/>
          <w:szCs w:val="32"/>
          <w:shd w:val="clear" w:color="auto" w:fill="FFFFFF"/>
        </w:rPr>
        <w:t>面试要求：</w:t>
      </w:r>
      <w:r>
        <w:rPr>
          <w:rFonts w:ascii="仿宋_GB2312" w:eastAsia="仿宋_GB2312" w:hAnsi="仿宋_GB2312" w:hint="eastAsia"/>
          <w:b/>
          <w:sz w:val="32"/>
          <w:szCs w:val="32"/>
          <w:shd w:val="clear" w:color="auto" w:fill="FFFFFF"/>
        </w:rPr>
        <w:t>参加面试时，考生必须携带公共科目笔试准考证、身份证原件。</w:t>
      </w:r>
    </w:p>
    <w:p w:rsidR="00190676" w:rsidRDefault="00190676" w:rsidP="00505615">
      <w:pPr>
        <w:spacing w:line="580" w:lineRule="exact"/>
        <w:ind w:firstLineChars="200" w:firstLine="640"/>
        <w:rPr>
          <w:rFonts w:eastAsia="仿宋_GB2312" w:cs="仿宋_GB2312"/>
          <w:sz w:val="32"/>
          <w:szCs w:val="32"/>
        </w:rPr>
      </w:pPr>
      <w:r>
        <w:rPr>
          <w:rFonts w:eastAsia="仿宋_GB2312" w:cs="仿宋_GB2312"/>
          <w:sz w:val="32"/>
          <w:szCs w:val="32"/>
        </w:rPr>
        <w:t>7.</w:t>
      </w:r>
      <w:r>
        <w:rPr>
          <w:rFonts w:eastAsia="仿宋_GB2312" w:cs="仿宋_GB2312" w:hint="eastAsia"/>
          <w:sz w:val="32"/>
          <w:szCs w:val="32"/>
        </w:rPr>
        <w:t>成绩公布：</w:t>
      </w:r>
      <w:r>
        <w:rPr>
          <w:rFonts w:eastAsia="仿宋_GB2312" w:hint="eastAsia"/>
          <w:kern w:val="0"/>
          <w:sz w:val="32"/>
          <w:szCs w:val="32"/>
        </w:rPr>
        <w:t>在同一职位的所有考生面试后第二天，</w:t>
      </w:r>
      <w:r>
        <w:rPr>
          <w:rFonts w:eastAsia="仿宋_GB2312" w:cs="仿宋_GB2312" w:hint="eastAsia"/>
          <w:sz w:val="32"/>
          <w:szCs w:val="32"/>
        </w:rPr>
        <w:t>通过国家公务员考录网站发布考生面试成绩。</w:t>
      </w:r>
    </w:p>
    <w:p w:rsidR="00190676" w:rsidRDefault="00190676" w:rsidP="00505615">
      <w:pPr>
        <w:spacing w:line="580" w:lineRule="exact"/>
        <w:ind w:firstLineChars="200" w:firstLine="640"/>
        <w:rPr>
          <w:rFonts w:eastAsia="黑体"/>
          <w:sz w:val="32"/>
          <w:szCs w:val="32"/>
        </w:rPr>
      </w:pPr>
      <w:r>
        <w:rPr>
          <w:rFonts w:eastAsia="黑体" w:hint="eastAsia"/>
          <w:sz w:val="32"/>
          <w:szCs w:val="32"/>
        </w:rPr>
        <w:t>六、体检和考察</w:t>
      </w:r>
    </w:p>
    <w:p w:rsidR="00190676" w:rsidRDefault="00190676">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体检和考察人选的确定</w:t>
      </w:r>
    </w:p>
    <w:p w:rsidR="00190676" w:rsidRPr="00D96588" w:rsidRDefault="00190676">
      <w:pPr>
        <w:spacing w:line="580" w:lineRule="exact"/>
        <w:ind w:firstLineChars="200" w:firstLine="640"/>
        <w:rPr>
          <w:rFonts w:eastAsia="仿宋_GB2312"/>
          <w:color w:val="FF0000"/>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及以上的，面试后按综合成绩从高到低的顺序</w:t>
      </w:r>
      <w:r w:rsidRPr="007C015B">
        <w:rPr>
          <w:rFonts w:eastAsia="黑体"/>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的，考生面试成绩应达到其所在面试考官</w:t>
      </w:r>
      <w:proofErr w:type="gramStart"/>
      <w:r>
        <w:rPr>
          <w:rFonts w:eastAsia="仿宋_GB2312" w:hint="eastAsia"/>
          <w:sz w:val="32"/>
          <w:szCs w:val="32"/>
        </w:rPr>
        <w:t>组使用</w:t>
      </w:r>
      <w:proofErr w:type="gramEnd"/>
      <w:r>
        <w:rPr>
          <w:rFonts w:eastAsia="仿宋_GB2312" w:hint="eastAsia"/>
          <w:sz w:val="32"/>
          <w:szCs w:val="32"/>
        </w:rPr>
        <w:t>同一面试题本面试的所有人员的平均分，方可</w:t>
      </w:r>
      <w:r w:rsidRPr="00EB4E5E">
        <w:rPr>
          <w:rFonts w:eastAsia="仿宋_GB2312" w:hint="eastAsia"/>
          <w:sz w:val="32"/>
          <w:szCs w:val="32"/>
        </w:rPr>
        <w:t>按综合成绩从高到低的顺序</w:t>
      </w:r>
      <w:r w:rsidRPr="00EB4E5E">
        <w:rPr>
          <w:rFonts w:eastAsia="黑体"/>
          <w:sz w:val="32"/>
          <w:szCs w:val="32"/>
        </w:rPr>
        <w:t>1:1</w:t>
      </w:r>
      <w:r w:rsidRPr="00EB4E5E">
        <w:rPr>
          <w:rFonts w:eastAsia="仿宋_GB2312" w:hint="eastAsia"/>
          <w:sz w:val="32"/>
          <w:szCs w:val="32"/>
        </w:rPr>
        <w:t>确定体检和考察人选。</w:t>
      </w:r>
    </w:p>
    <w:p w:rsidR="00190676" w:rsidRDefault="0019067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体检</w:t>
      </w:r>
    </w:p>
    <w:p w:rsidR="00190676" w:rsidRPr="00505615" w:rsidRDefault="00190676" w:rsidP="00505615">
      <w:pPr>
        <w:shd w:val="solid" w:color="FFFFFF" w:fill="auto"/>
        <w:autoSpaceDN w:val="0"/>
        <w:spacing w:line="560" w:lineRule="exact"/>
        <w:ind w:firstLineChars="200" w:firstLine="640"/>
        <w:rPr>
          <w:rFonts w:ascii="黑体" w:eastAsia="黑体" w:hAnsi="黑体"/>
          <w:b/>
          <w:sz w:val="32"/>
          <w:szCs w:val="32"/>
          <w:shd w:val="clear" w:color="auto" w:fill="FFFFFF"/>
        </w:rPr>
      </w:pPr>
      <w:r>
        <w:rPr>
          <w:rFonts w:eastAsia="仿宋_GB2312" w:hint="eastAsia"/>
          <w:sz w:val="32"/>
          <w:szCs w:val="32"/>
        </w:rPr>
        <w:t>体检人员名单于</w:t>
      </w:r>
      <w:smartTag w:uri="urn:schemas-microsoft-com:office:smarttags" w:element="chsdate">
        <w:smartTagPr>
          <w:attr w:name="IsROCDate" w:val="False"/>
          <w:attr w:name="IsLunarDate" w:val="False"/>
          <w:attr w:name="Day" w:val="8"/>
          <w:attr w:name="Month" w:val="3"/>
          <w:attr w:name="Year" w:val="2018"/>
        </w:smartTagPr>
        <w:r>
          <w:rPr>
            <w:rFonts w:eastAsia="仿宋_GB2312"/>
            <w:sz w:val="32"/>
            <w:szCs w:val="32"/>
          </w:rPr>
          <w:t>2018</w:t>
        </w:r>
        <w:r>
          <w:rPr>
            <w:rFonts w:eastAsia="仿宋_GB2312" w:hint="eastAsia"/>
            <w:sz w:val="32"/>
            <w:szCs w:val="32"/>
          </w:rPr>
          <w:t>年</w:t>
        </w:r>
        <w:r>
          <w:rPr>
            <w:rFonts w:eastAsia="仿宋_GB2312"/>
            <w:sz w:val="32"/>
            <w:szCs w:val="32"/>
          </w:rPr>
          <w:t>3</w:t>
        </w:r>
        <w:r>
          <w:rPr>
            <w:rFonts w:eastAsia="仿宋_GB2312" w:hint="eastAsia"/>
            <w:sz w:val="32"/>
            <w:szCs w:val="32"/>
          </w:rPr>
          <w:t>月</w:t>
        </w:r>
        <w:r>
          <w:rPr>
            <w:rFonts w:eastAsia="仿宋_GB2312"/>
            <w:sz w:val="32"/>
            <w:szCs w:val="32"/>
          </w:rPr>
          <w:t>8</w:t>
        </w:r>
        <w:r>
          <w:rPr>
            <w:rFonts w:eastAsia="仿宋_GB2312" w:hint="eastAsia"/>
            <w:sz w:val="32"/>
            <w:szCs w:val="32"/>
          </w:rPr>
          <w:t>日</w:t>
        </w:r>
      </w:smartTag>
      <w:r>
        <w:rPr>
          <w:rFonts w:eastAsia="仿宋_GB2312"/>
          <w:sz w:val="32"/>
          <w:szCs w:val="32"/>
        </w:rPr>
        <w:t>21:00</w:t>
      </w:r>
      <w:r>
        <w:rPr>
          <w:rFonts w:eastAsia="仿宋_GB2312" w:hint="eastAsia"/>
          <w:sz w:val="32"/>
          <w:szCs w:val="32"/>
        </w:rPr>
        <w:t>前在福建检验检疫</w:t>
      </w:r>
      <w:r>
        <w:rPr>
          <w:rFonts w:eastAsia="仿宋_GB2312" w:hint="eastAsia"/>
          <w:sz w:val="32"/>
          <w:szCs w:val="32"/>
        </w:rPr>
        <w:lastRenderedPageBreak/>
        <w:t>局网站（</w:t>
      </w:r>
      <w:r>
        <w:rPr>
          <w:rFonts w:eastAsia="仿宋_GB2312"/>
          <w:sz w:val="32"/>
          <w:szCs w:val="32"/>
        </w:rPr>
        <w:t>www.fjciq.gov.cn</w:t>
      </w:r>
      <w:r>
        <w:rPr>
          <w:rFonts w:eastAsia="仿宋_GB2312" w:hint="eastAsia"/>
          <w:sz w:val="32"/>
          <w:szCs w:val="32"/>
        </w:rPr>
        <w:t>）公布。</w:t>
      </w:r>
    </w:p>
    <w:p w:rsidR="00190676" w:rsidRPr="00EB4E5E" w:rsidRDefault="00190676" w:rsidP="00505615">
      <w:pPr>
        <w:pStyle w:val="a3"/>
        <w:spacing w:line="580" w:lineRule="exact"/>
        <w:rPr>
          <w:rFonts w:eastAsia="仿宋_GB2312"/>
          <w:szCs w:val="32"/>
        </w:rPr>
      </w:pPr>
      <w:r>
        <w:rPr>
          <w:rFonts w:eastAsia="仿宋_GB2312" w:hint="eastAsia"/>
          <w:szCs w:val="32"/>
          <w:shd w:val="clear" w:color="auto" w:fill="FFFFFF"/>
        </w:rPr>
        <w:t>体检于</w:t>
      </w:r>
      <w:smartTag w:uri="urn:schemas-microsoft-com:office:smarttags" w:element="chsdate">
        <w:smartTagPr>
          <w:attr w:name="IsROCDate" w:val="False"/>
          <w:attr w:name="IsLunarDate" w:val="False"/>
          <w:attr w:name="Day" w:val="9"/>
          <w:attr w:name="Month" w:val="3"/>
          <w:attr w:name="Year" w:val="2018"/>
        </w:smartTagPr>
        <w:r>
          <w:rPr>
            <w:rFonts w:eastAsia="仿宋_GB2312"/>
            <w:b/>
            <w:szCs w:val="32"/>
            <w:shd w:val="clear" w:color="auto" w:fill="FFFFFF"/>
          </w:rPr>
          <w:t>3</w:t>
        </w:r>
        <w:r>
          <w:rPr>
            <w:rFonts w:eastAsia="仿宋_GB2312" w:hint="eastAsia"/>
            <w:b/>
            <w:szCs w:val="32"/>
            <w:shd w:val="clear" w:color="auto" w:fill="FFFFFF"/>
          </w:rPr>
          <w:t>月</w:t>
        </w:r>
        <w:r>
          <w:rPr>
            <w:rFonts w:eastAsia="仿宋_GB2312"/>
            <w:b/>
            <w:szCs w:val="32"/>
            <w:shd w:val="clear" w:color="auto" w:fill="FFFFFF"/>
          </w:rPr>
          <w:t>9</w:t>
        </w:r>
        <w:r>
          <w:rPr>
            <w:rFonts w:eastAsia="仿宋_GB2312" w:hint="eastAsia"/>
            <w:b/>
            <w:szCs w:val="32"/>
            <w:shd w:val="clear" w:color="auto" w:fill="FFFFFF"/>
          </w:rPr>
          <w:t>日</w:t>
        </w:r>
      </w:smartTag>
      <w:r>
        <w:rPr>
          <w:rFonts w:eastAsia="仿宋_GB2312" w:hint="eastAsia"/>
          <w:szCs w:val="32"/>
          <w:shd w:val="clear" w:color="auto" w:fill="FFFFFF"/>
        </w:rPr>
        <w:t>进行，</w:t>
      </w:r>
      <w:r w:rsidRPr="00EB4E5E">
        <w:rPr>
          <w:rFonts w:eastAsia="仿宋_GB2312" w:hint="eastAsia"/>
          <w:szCs w:val="32"/>
          <w:shd w:val="clear" w:color="auto" w:fill="FFFFFF"/>
        </w:rPr>
        <w:t>参加体检的考生请携带本人身份证、公共科目笔试准考证原件，于当天上午</w:t>
      </w:r>
      <w:r w:rsidRPr="00EB4E5E">
        <w:rPr>
          <w:rFonts w:eastAsia="仿宋_GB2312"/>
          <w:szCs w:val="32"/>
        </w:rPr>
        <w:t>7:15</w:t>
      </w:r>
      <w:r w:rsidRPr="00EB4E5E">
        <w:rPr>
          <w:rFonts w:eastAsia="仿宋_GB2312" w:hint="eastAsia"/>
          <w:szCs w:val="32"/>
        </w:rPr>
        <w:t>前到福建检验检疫局主楼</w:t>
      </w:r>
      <w:r w:rsidRPr="00EB4E5E">
        <w:rPr>
          <w:rFonts w:eastAsia="仿宋_GB2312"/>
          <w:szCs w:val="32"/>
        </w:rPr>
        <w:t>3</w:t>
      </w:r>
      <w:r w:rsidRPr="00EB4E5E">
        <w:rPr>
          <w:rFonts w:eastAsia="仿宋_GB2312" w:hint="eastAsia"/>
          <w:szCs w:val="32"/>
        </w:rPr>
        <w:t>层大会议室集中，届时统一前往。体检前一天晚上</w:t>
      </w:r>
      <w:r w:rsidRPr="00EB4E5E">
        <w:rPr>
          <w:rFonts w:eastAsia="仿宋_GB2312"/>
          <w:szCs w:val="32"/>
        </w:rPr>
        <w:t>9:00</w:t>
      </w:r>
      <w:r w:rsidRPr="00EB4E5E">
        <w:rPr>
          <w:rFonts w:eastAsia="仿宋_GB2312" w:hint="eastAsia"/>
          <w:szCs w:val="32"/>
        </w:rPr>
        <w:t>后应禁食，体检当天检查前需空腹。</w:t>
      </w:r>
    </w:p>
    <w:p w:rsidR="00190676" w:rsidRPr="00A96CB6" w:rsidRDefault="00190676" w:rsidP="00505615">
      <w:pPr>
        <w:pStyle w:val="a3"/>
        <w:spacing w:line="580" w:lineRule="exact"/>
        <w:rPr>
          <w:rFonts w:eastAsia="仿宋_GB2312"/>
          <w:szCs w:val="32"/>
          <w:shd w:val="clear" w:color="auto" w:fill="FFFFFF"/>
        </w:rPr>
      </w:pPr>
      <w:r w:rsidRPr="00A96CB6">
        <w:rPr>
          <w:rFonts w:eastAsia="仿宋_GB2312" w:hint="eastAsia"/>
          <w:szCs w:val="32"/>
          <w:shd w:val="clear" w:color="auto" w:fill="FFFFFF"/>
        </w:rPr>
        <w:t>体检按照国家公务员考试体检的相关规定和招考计划中明确的标准执行。考生须按时到达指定地点（不按时参加体检者，视为自动放弃）。对于在体检过程中，弄虚作假或者故意隐瞒真实情况致使体检结果失真的体检者，不予录用或取消录用，并上报中央公务员主管部门记入不诚信记录。</w:t>
      </w:r>
    </w:p>
    <w:p w:rsidR="00190676" w:rsidRDefault="00190676">
      <w:pPr>
        <w:snapToGrid w:val="0"/>
        <w:spacing w:line="580" w:lineRule="exact"/>
        <w:ind w:firstLineChars="192" w:firstLine="614"/>
        <w:rPr>
          <w:rFonts w:eastAsia="仿宋_GB2312"/>
          <w:sz w:val="32"/>
          <w:szCs w:val="32"/>
        </w:rPr>
      </w:pPr>
      <w:r>
        <w:rPr>
          <w:rFonts w:eastAsia="仿宋_GB2312"/>
          <w:sz w:val="32"/>
          <w:szCs w:val="32"/>
        </w:rPr>
        <w:t>3.</w:t>
      </w:r>
      <w:r>
        <w:rPr>
          <w:rFonts w:eastAsia="仿宋_GB2312" w:hint="eastAsia"/>
          <w:sz w:val="32"/>
          <w:szCs w:val="32"/>
        </w:rPr>
        <w:t>综合成绩计算方式</w:t>
      </w:r>
    </w:p>
    <w:p w:rsidR="00190676" w:rsidRDefault="00190676">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 xml:space="preserve">: </w:t>
      </w: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sidRPr="00A96CB6">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sidRPr="00A96CB6">
        <w:rPr>
          <w:rFonts w:eastAsia="仿宋_GB2312" w:hint="eastAsia"/>
          <w:sz w:val="32"/>
          <w:szCs w:val="32"/>
        </w:rPr>
        <w:t>×</w:t>
      </w:r>
      <w:r>
        <w:rPr>
          <w:rFonts w:eastAsia="仿宋_GB2312"/>
          <w:sz w:val="32"/>
          <w:szCs w:val="32"/>
        </w:rPr>
        <w:t>50%</w:t>
      </w:r>
      <w:r>
        <w:rPr>
          <w:rFonts w:eastAsia="仿宋_GB2312" w:hint="eastAsia"/>
          <w:sz w:val="32"/>
          <w:szCs w:val="32"/>
        </w:rPr>
        <w:t>。</w:t>
      </w:r>
    </w:p>
    <w:p w:rsidR="00190676" w:rsidRDefault="00190676">
      <w:pPr>
        <w:snapToGrid w:val="0"/>
        <w:spacing w:line="580" w:lineRule="exact"/>
        <w:ind w:firstLineChars="192" w:firstLine="614"/>
        <w:rPr>
          <w:rFonts w:eastAsia="仿宋_GB2312"/>
          <w:sz w:val="32"/>
          <w:szCs w:val="32"/>
        </w:rPr>
      </w:pPr>
      <w:r w:rsidRPr="00505615">
        <w:rPr>
          <w:rFonts w:eastAsia="仿宋_GB2312" w:hint="eastAsia"/>
          <w:sz w:val="32"/>
          <w:szCs w:val="32"/>
        </w:rPr>
        <w:t>体检、考察不合格的，视情况按相应职位综合成绩从高到低的顺序依次递补。</w:t>
      </w:r>
    </w:p>
    <w:p w:rsidR="00190676" w:rsidRDefault="00190676">
      <w:pPr>
        <w:spacing w:line="580" w:lineRule="exact"/>
        <w:ind w:firstLineChars="200" w:firstLine="640"/>
        <w:rPr>
          <w:rFonts w:eastAsia="黑体"/>
          <w:sz w:val="32"/>
          <w:szCs w:val="32"/>
        </w:rPr>
      </w:pPr>
      <w:r>
        <w:rPr>
          <w:rFonts w:eastAsia="黑体" w:hint="eastAsia"/>
          <w:sz w:val="32"/>
          <w:szCs w:val="32"/>
        </w:rPr>
        <w:t>七、注意事项</w:t>
      </w:r>
    </w:p>
    <w:p w:rsidR="00190676" w:rsidRDefault="00190676" w:rsidP="00505615">
      <w:pPr>
        <w:spacing w:line="540" w:lineRule="exact"/>
        <w:ind w:firstLineChars="200" w:firstLine="640"/>
        <w:rPr>
          <w:rFonts w:eastAsia="仿宋_GB2312"/>
          <w:sz w:val="32"/>
          <w:szCs w:val="32"/>
        </w:rPr>
      </w:pPr>
      <w:r>
        <w:rPr>
          <w:rFonts w:eastAsia="仿宋_GB2312" w:cs="仿宋_GB2312" w:hint="eastAsia"/>
          <w:sz w:val="32"/>
          <w:szCs w:val="32"/>
        </w:rPr>
        <w:t>考生应按公告要求提供有关资料，按时到达面试、体检集合地点，对个人提供资料的真实性负责。</w:t>
      </w:r>
    </w:p>
    <w:p w:rsidR="00190676" w:rsidRDefault="00190676" w:rsidP="00505615">
      <w:pPr>
        <w:shd w:val="solid" w:color="FFFFFF" w:fill="auto"/>
        <w:autoSpaceDN w:val="0"/>
        <w:spacing w:line="560" w:lineRule="exact"/>
        <w:ind w:firstLineChars="200" w:firstLine="640"/>
        <w:rPr>
          <w:rFonts w:ascii="黑体" w:eastAsia="黑体" w:hAnsi="黑体"/>
          <w:b/>
          <w:sz w:val="32"/>
          <w:szCs w:val="32"/>
          <w:shd w:val="clear" w:color="auto" w:fill="FFFFFF"/>
        </w:rPr>
      </w:pPr>
      <w:r>
        <w:rPr>
          <w:rFonts w:eastAsia="仿宋_GB2312" w:cs="仿宋_GB2312" w:hint="eastAsia"/>
          <w:sz w:val="32"/>
          <w:szCs w:val="32"/>
        </w:rPr>
        <w:t>联系方式：</w:t>
      </w:r>
      <w:r>
        <w:rPr>
          <w:rFonts w:ascii="仿宋_GB2312" w:eastAsia="仿宋_GB2312" w:hint="eastAsia"/>
          <w:sz w:val="32"/>
          <w:szCs w:val="32"/>
        </w:rPr>
        <w:t xml:space="preserve">陈老师　</w:t>
      </w:r>
      <w:r>
        <w:rPr>
          <w:rFonts w:ascii="仿宋_GB2312" w:eastAsia="仿宋_GB2312"/>
          <w:sz w:val="32"/>
          <w:szCs w:val="32"/>
        </w:rPr>
        <w:t>0591</w:t>
      </w:r>
      <w:r>
        <w:rPr>
          <w:rFonts w:ascii="仿宋_GB2312" w:eastAsia="仿宋_GB2312" w:hint="eastAsia"/>
          <w:sz w:val="32"/>
          <w:szCs w:val="32"/>
        </w:rPr>
        <w:t>－</w:t>
      </w:r>
      <w:r>
        <w:rPr>
          <w:rFonts w:ascii="仿宋_GB2312" w:eastAsia="仿宋_GB2312"/>
          <w:sz w:val="32"/>
          <w:szCs w:val="32"/>
        </w:rPr>
        <w:t>87065183</w:t>
      </w:r>
    </w:p>
    <w:p w:rsidR="00190676" w:rsidRDefault="00190676" w:rsidP="00505615">
      <w:pPr>
        <w:spacing w:line="560" w:lineRule="exact"/>
        <w:ind w:firstLineChars="700" w:firstLine="2240"/>
        <w:rPr>
          <w:rFonts w:ascii="仿宋_GB2312" w:eastAsia="仿宋_GB2312"/>
          <w:sz w:val="32"/>
          <w:szCs w:val="32"/>
        </w:rPr>
      </w:pPr>
      <w:r>
        <w:rPr>
          <w:rFonts w:ascii="仿宋_GB2312" w:eastAsia="仿宋_GB2312" w:hint="eastAsia"/>
          <w:sz w:val="32"/>
          <w:szCs w:val="32"/>
        </w:rPr>
        <w:t xml:space="preserve">华老师　</w:t>
      </w:r>
      <w:r>
        <w:rPr>
          <w:rFonts w:ascii="仿宋_GB2312" w:eastAsia="仿宋_GB2312"/>
          <w:sz w:val="32"/>
          <w:szCs w:val="32"/>
        </w:rPr>
        <w:t>0591</w:t>
      </w:r>
      <w:r>
        <w:rPr>
          <w:rFonts w:ascii="仿宋_GB2312" w:eastAsia="仿宋_GB2312" w:hint="eastAsia"/>
          <w:sz w:val="32"/>
          <w:szCs w:val="32"/>
        </w:rPr>
        <w:t>－</w:t>
      </w:r>
      <w:r>
        <w:rPr>
          <w:rFonts w:ascii="仿宋_GB2312" w:eastAsia="仿宋_GB2312"/>
          <w:sz w:val="32"/>
          <w:szCs w:val="32"/>
        </w:rPr>
        <w:t>87065185</w:t>
      </w:r>
    </w:p>
    <w:p w:rsidR="00190676" w:rsidRPr="0078050E" w:rsidRDefault="00190676" w:rsidP="00505615">
      <w:pPr>
        <w:spacing w:line="560" w:lineRule="exact"/>
        <w:ind w:firstLineChars="700" w:firstLine="2240"/>
        <w:rPr>
          <w:rFonts w:ascii="仿宋_GB2312" w:eastAsia="仿宋_GB2312"/>
          <w:sz w:val="32"/>
          <w:szCs w:val="32"/>
        </w:rPr>
      </w:pPr>
      <w:r>
        <w:rPr>
          <w:rFonts w:eastAsia="方正仿宋简体" w:hint="eastAsia"/>
          <w:sz w:val="32"/>
        </w:rPr>
        <w:t>传真：</w:t>
      </w:r>
      <w:r w:rsidRPr="0078050E">
        <w:rPr>
          <w:rFonts w:ascii="仿宋_GB2312" w:eastAsia="仿宋_GB2312"/>
          <w:sz w:val="32"/>
          <w:szCs w:val="32"/>
        </w:rPr>
        <w:t>0591-87065170</w:t>
      </w:r>
    </w:p>
    <w:p w:rsidR="00190676" w:rsidRPr="0078050E" w:rsidRDefault="00190676" w:rsidP="00505615">
      <w:pPr>
        <w:spacing w:line="540" w:lineRule="exact"/>
        <w:ind w:firstLineChars="700" w:firstLine="2240"/>
        <w:rPr>
          <w:rFonts w:eastAsia="方正仿宋简体"/>
          <w:sz w:val="32"/>
        </w:rPr>
      </w:pPr>
      <w:r>
        <w:rPr>
          <w:rFonts w:eastAsia="方正仿宋简体" w:hint="eastAsia"/>
          <w:sz w:val="32"/>
        </w:rPr>
        <w:t>邮</w:t>
      </w:r>
      <w:r w:rsidRPr="00FB239A">
        <w:rPr>
          <w:rFonts w:eastAsia="方正仿宋简体" w:hint="eastAsia"/>
          <w:sz w:val="32"/>
        </w:rPr>
        <w:t>箱：</w:t>
      </w:r>
      <w:hyperlink r:id="rId7" w:history="1">
        <w:r w:rsidRPr="00FB239A">
          <w:rPr>
            <w:rStyle w:val="a6"/>
            <w:rFonts w:eastAsia="方正仿宋简体"/>
            <w:color w:val="auto"/>
            <w:sz w:val="32"/>
          </w:rPr>
          <w:t>fjciqrsc@163.com</w:t>
        </w:r>
      </w:hyperlink>
    </w:p>
    <w:p w:rsidR="00190676" w:rsidRDefault="00190676" w:rsidP="00505615">
      <w:pPr>
        <w:spacing w:line="540" w:lineRule="exact"/>
        <w:ind w:firstLineChars="200" w:firstLine="640"/>
        <w:rPr>
          <w:rFonts w:ascii="宋体"/>
          <w:sz w:val="32"/>
          <w:szCs w:val="32"/>
          <w:shd w:val="clear" w:color="auto" w:fill="FFFFFF"/>
        </w:rPr>
      </w:pPr>
      <w:r>
        <w:rPr>
          <w:rFonts w:ascii="仿宋_GB2312" w:eastAsia="仿宋_GB2312" w:hAnsi="仿宋_GB2312" w:hint="eastAsia"/>
          <w:sz w:val="32"/>
          <w:szCs w:val="32"/>
          <w:shd w:val="clear" w:color="auto" w:fill="FFFFFF"/>
        </w:rPr>
        <w:t>欢迎各位考生对我们的工作进行监督。</w:t>
      </w:r>
    </w:p>
    <w:p w:rsidR="00190676" w:rsidRDefault="00190676" w:rsidP="00505615">
      <w:pPr>
        <w:spacing w:line="540" w:lineRule="exact"/>
        <w:rPr>
          <w:rFonts w:eastAsia="仿宋_GB2312"/>
          <w:sz w:val="32"/>
          <w:szCs w:val="32"/>
        </w:rPr>
      </w:pPr>
    </w:p>
    <w:p w:rsidR="00190676" w:rsidRDefault="00190676" w:rsidP="00505615">
      <w:pPr>
        <w:spacing w:line="580" w:lineRule="exact"/>
        <w:ind w:firstLineChars="200" w:firstLine="640"/>
        <w:rPr>
          <w:rFonts w:ascii="仿宋_GB2312" w:eastAsia="仿宋_GB2312"/>
          <w:sz w:val="32"/>
        </w:rPr>
      </w:pPr>
      <w:r>
        <w:rPr>
          <w:rFonts w:ascii="仿宋_GB2312" w:eastAsia="仿宋_GB2312" w:hint="eastAsia"/>
          <w:sz w:val="32"/>
        </w:rPr>
        <w:lastRenderedPageBreak/>
        <w:t>附件：</w:t>
      </w:r>
      <w:r>
        <w:rPr>
          <w:rFonts w:ascii="仿宋_GB2312" w:eastAsia="仿宋_GB2312"/>
          <w:sz w:val="32"/>
        </w:rPr>
        <w:t xml:space="preserve">1. </w:t>
      </w:r>
      <w:r>
        <w:rPr>
          <w:rFonts w:ascii="仿宋_GB2312" w:eastAsia="仿宋_GB2312" w:hint="eastAsia"/>
          <w:sz w:val="32"/>
        </w:rPr>
        <w:t>放弃面试资格声明（样式）</w:t>
      </w:r>
    </w:p>
    <w:p w:rsidR="00190676" w:rsidRDefault="00190676" w:rsidP="00505615">
      <w:pPr>
        <w:spacing w:line="540" w:lineRule="exact"/>
        <w:ind w:firstLineChars="500" w:firstLine="1600"/>
        <w:rPr>
          <w:rFonts w:eastAsia="仿宋_GB2312" w:cs="仿宋_GB2312"/>
          <w:sz w:val="32"/>
          <w:szCs w:val="32"/>
        </w:rPr>
      </w:pPr>
      <w:r>
        <w:rPr>
          <w:rFonts w:eastAsia="仿宋_GB2312"/>
          <w:sz w:val="32"/>
          <w:szCs w:val="32"/>
        </w:rPr>
        <w:t xml:space="preserve">2. </w:t>
      </w:r>
      <w:r>
        <w:rPr>
          <w:rFonts w:eastAsia="仿宋_GB2312" w:cs="仿宋_GB2312" w:hint="eastAsia"/>
          <w:sz w:val="32"/>
          <w:szCs w:val="32"/>
        </w:rPr>
        <w:t>报到、面试地点位置示意图和乘车方式</w:t>
      </w:r>
    </w:p>
    <w:p w:rsidR="00190676" w:rsidRDefault="00190676" w:rsidP="00505615">
      <w:pPr>
        <w:spacing w:line="540" w:lineRule="exact"/>
        <w:ind w:firstLineChars="300" w:firstLine="960"/>
        <w:rPr>
          <w:rFonts w:eastAsia="仿宋_GB2312" w:cs="仿宋_GB2312"/>
          <w:sz w:val="32"/>
          <w:szCs w:val="32"/>
        </w:rPr>
      </w:pPr>
    </w:p>
    <w:p w:rsidR="00190676" w:rsidRDefault="00190676" w:rsidP="00505615">
      <w:pPr>
        <w:spacing w:line="540" w:lineRule="exact"/>
        <w:ind w:firstLineChars="300" w:firstLine="960"/>
        <w:rPr>
          <w:rFonts w:eastAsia="仿宋_GB2312"/>
          <w:sz w:val="32"/>
          <w:szCs w:val="32"/>
        </w:rPr>
      </w:pPr>
    </w:p>
    <w:p w:rsidR="00190676" w:rsidRDefault="00190676" w:rsidP="00505615">
      <w:pPr>
        <w:spacing w:line="540" w:lineRule="exact"/>
        <w:ind w:right="320"/>
        <w:jc w:val="right"/>
        <w:rPr>
          <w:rFonts w:eastAsia="仿宋_GB2312"/>
          <w:sz w:val="32"/>
          <w:szCs w:val="32"/>
        </w:rPr>
      </w:pPr>
      <w:r>
        <w:rPr>
          <w:rFonts w:eastAsia="仿宋_GB2312" w:hint="eastAsia"/>
          <w:sz w:val="32"/>
          <w:szCs w:val="32"/>
        </w:rPr>
        <w:t>福建</w:t>
      </w:r>
      <w:r>
        <w:rPr>
          <w:rFonts w:eastAsia="仿宋_GB2312" w:cs="仿宋_GB2312" w:hint="eastAsia"/>
          <w:sz w:val="32"/>
          <w:szCs w:val="32"/>
        </w:rPr>
        <w:t>出入境检验检疫局</w:t>
      </w:r>
    </w:p>
    <w:p w:rsidR="00190676" w:rsidRDefault="00190676" w:rsidP="00D96588">
      <w:pPr>
        <w:ind w:right="800"/>
        <w:jc w:val="right"/>
        <w:rPr>
          <w:rFonts w:eastAsia="仿宋_GB2312"/>
          <w:sz w:val="32"/>
          <w:szCs w:val="32"/>
          <w:shd w:val="clear" w:color="auto" w:fill="FFFFFF"/>
        </w:rPr>
      </w:pPr>
      <w:r>
        <w:rPr>
          <w:rFonts w:eastAsia="仿宋_GB2312"/>
          <w:sz w:val="32"/>
          <w:szCs w:val="32"/>
        </w:rPr>
        <w:t>2018</w:t>
      </w:r>
      <w:r>
        <w:rPr>
          <w:rFonts w:eastAsia="仿宋_GB2312" w:cs="仿宋_GB2312" w:hint="eastAsia"/>
          <w:sz w:val="32"/>
          <w:szCs w:val="32"/>
        </w:rPr>
        <w:t>年</w:t>
      </w:r>
      <w:r>
        <w:rPr>
          <w:rFonts w:eastAsia="仿宋_GB2312"/>
          <w:sz w:val="32"/>
          <w:szCs w:val="32"/>
        </w:rPr>
        <w:t>2</w:t>
      </w:r>
      <w:r>
        <w:rPr>
          <w:rFonts w:eastAsia="仿宋_GB2312" w:cs="仿宋_GB2312" w:hint="eastAsia"/>
          <w:sz w:val="32"/>
          <w:szCs w:val="32"/>
        </w:rPr>
        <w:t>月</w:t>
      </w:r>
      <w:r w:rsidR="00FB239A">
        <w:rPr>
          <w:rFonts w:eastAsia="仿宋_GB2312" w:hint="eastAsia"/>
          <w:sz w:val="32"/>
          <w:szCs w:val="32"/>
        </w:rPr>
        <w:t>26</w:t>
      </w:r>
      <w:bookmarkStart w:id="0" w:name="_GoBack"/>
      <w:bookmarkEnd w:id="0"/>
      <w:r>
        <w:rPr>
          <w:rFonts w:eastAsia="仿宋_GB2312" w:cs="仿宋_GB2312" w:hint="eastAsia"/>
          <w:sz w:val="32"/>
          <w:szCs w:val="32"/>
        </w:rPr>
        <w:t>日</w:t>
      </w:r>
    </w:p>
    <w:p w:rsidR="00190676" w:rsidRPr="00505615" w:rsidRDefault="00190676">
      <w:pPr>
        <w:rPr>
          <w:rFonts w:eastAsia="仿宋_GB2312"/>
          <w:sz w:val="32"/>
          <w:szCs w:val="32"/>
          <w:shd w:val="clear" w:color="auto" w:fill="FFFFFF"/>
        </w:rPr>
      </w:pPr>
    </w:p>
    <w:p w:rsidR="00190676" w:rsidRDefault="00190676">
      <w:pPr>
        <w:rPr>
          <w:rFonts w:eastAsia="仿宋_GB2312"/>
          <w:sz w:val="32"/>
          <w:szCs w:val="32"/>
          <w:shd w:val="clear" w:color="auto" w:fill="FFFFFF"/>
        </w:rPr>
      </w:pPr>
    </w:p>
    <w:p w:rsidR="00190676" w:rsidRDefault="00190676">
      <w:pPr>
        <w:rPr>
          <w:rFonts w:eastAsia="仿宋_GB2312"/>
          <w:sz w:val="32"/>
          <w:szCs w:val="32"/>
          <w:shd w:val="clear" w:color="auto" w:fill="FFFFFF"/>
        </w:rPr>
      </w:pPr>
    </w:p>
    <w:p w:rsidR="00190676" w:rsidRDefault="00190676">
      <w:pPr>
        <w:rPr>
          <w:rFonts w:eastAsia="仿宋_GB2312"/>
          <w:sz w:val="32"/>
          <w:szCs w:val="32"/>
          <w:shd w:val="clear" w:color="auto" w:fill="FFFFFF"/>
        </w:rPr>
      </w:pPr>
    </w:p>
    <w:p w:rsidR="00190676" w:rsidRDefault="00190676">
      <w:pPr>
        <w:rPr>
          <w:rFonts w:eastAsia="仿宋_GB2312"/>
          <w:sz w:val="32"/>
          <w:szCs w:val="32"/>
          <w:shd w:val="clear" w:color="auto" w:fill="FFFFFF"/>
        </w:rPr>
      </w:pPr>
    </w:p>
    <w:p w:rsidR="00190676" w:rsidRPr="00512413" w:rsidRDefault="00190676">
      <w:pPr>
        <w:rPr>
          <w:rFonts w:eastAsia="仿宋_GB2312"/>
          <w:sz w:val="32"/>
          <w:szCs w:val="32"/>
          <w:shd w:val="clear" w:color="auto" w:fill="FFFFFF"/>
        </w:rPr>
      </w:pPr>
    </w:p>
    <w:p w:rsidR="00190676" w:rsidRDefault="00190676">
      <w:pPr>
        <w:spacing w:line="580" w:lineRule="exact"/>
        <w:rPr>
          <w:rFonts w:eastAsia="黑体"/>
          <w:bCs/>
          <w:color w:val="000000"/>
          <w:spacing w:val="8"/>
          <w:sz w:val="32"/>
          <w:szCs w:val="32"/>
        </w:rPr>
      </w:pPr>
    </w:p>
    <w:p w:rsidR="00190676" w:rsidRDefault="00190676">
      <w:pPr>
        <w:spacing w:line="580" w:lineRule="exact"/>
        <w:rPr>
          <w:rFonts w:eastAsia="黑体"/>
          <w:bCs/>
          <w:color w:val="000000"/>
          <w:spacing w:val="8"/>
          <w:sz w:val="32"/>
          <w:szCs w:val="32"/>
        </w:rPr>
      </w:pPr>
    </w:p>
    <w:p w:rsidR="00190676" w:rsidRDefault="00190676">
      <w:pPr>
        <w:spacing w:line="580" w:lineRule="exact"/>
        <w:rPr>
          <w:rFonts w:eastAsia="黑体"/>
          <w:bCs/>
          <w:color w:val="000000"/>
          <w:spacing w:val="8"/>
          <w:sz w:val="32"/>
          <w:szCs w:val="32"/>
        </w:rPr>
      </w:pPr>
    </w:p>
    <w:p w:rsidR="00190676" w:rsidRDefault="00190676">
      <w:pPr>
        <w:spacing w:line="580" w:lineRule="exact"/>
        <w:rPr>
          <w:rFonts w:eastAsia="黑体"/>
          <w:bCs/>
          <w:color w:val="000000"/>
          <w:spacing w:val="8"/>
          <w:sz w:val="32"/>
          <w:szCs w:val="32"/>
        </w:rPr>
      </w:pPr>
    </w:p>
    <w:p w:rsidR="00190676" w:rsidRDefault="00190676">
      <w:pPr>
        <w:spacing w:line="580" w:lineRule="exact"/>
        <w:rPr>
          <w:rFonts w:eastAsia="黑体"/>
          <w:bCs/>
          <w:color w:val="000000"/>
          <w:spacing w:val="8"/>
          <w:sz w:val="32"/>
          <w:szCs w:val="32"/>
        </w:rPr>
      </w:pPr>
    </w:p>
    <w:p w:rsidR="00190676" w:rsidRDefault="00190676">
      <w:pPr>
        <w:spacing w:line="580" w:lineRule="exact"/>
        <w:rPr>
          <w:rFonts w:eastAsia="黑体"/>
          <w:bCs/>
          <w:color w:val="000000"/>
          <w:spacing w:val="8"/>
          <w:sz w:val="32"/>
          <w:szCs w:val="32"/>
        </w:rPr>
      </w:pPr>
    </w:p>
    <w:p w:rsidR="00190676" w:rsidRDefault="00190676">
      <w:pPr>
        <w:spacing w:line="580" w:lineRule="exact"/>
        <w:rPr>
          <w:rFonts w:eastAsia="黑体"/>
          <w:bCs/>
          <w:color w:val="000000"/>
          <w:spacing w:val="8"/>
          <w:sz w:val="32"/>
          <w:szCs w:val="32"/>
        </w:rPr>
      </w:pPr>
    </w:p>
    <w:p w:rsidR="00190676" w:rsidRDefault="00190676">
      <w:pPr>
        <w:spacing w:line="580" w:lineRule="exact"/>
        <w:rPr>
          <w:rFonts w:eastAsia="黑体"/>
          <w:bCs/>
          <w:color w:val="000000"/>
          <w:spacing w:val="8"/>
          <w:sz w:val="32"/>
          <w:szCs w:val="32"/>
        </w:rPr>
      </w:pPr>
    </w:p>
    <w:p w:rsidR="00190676" w:rsidRDefault="00190676">
      <w:pPr>
        <w:spacing w:line="580" w:lineRule="exact"/>
        <w:rPr>
          <w:rFonts w:eastAsia="黑体"/>
          <w:bCs/>
          <w:color w:val="000000"/>
          <w:spacing w:val="8"/>
          <w:sz w:val="32"/>
          <w:szCs w:val="32"/>
        </w:rPr>
      </w:pPr>
    </w:p>
    <w:p w:rsidR="00190676" w:rsidRDefault="00190676">
      <w:pPr>
        <w:spacing w:line="580" w:lineRule="exact"/>
        <w:rPr>
          <w:rFonts w:eastAsia="黑体"/>
          <w:bCs/>
          <w:color w:val="000000"/>
          <w:spacing w:val="8"/>
          <w:sz w:val="32"/>
          <w:szCs w:val="32"/>
        </w:rPr>
      </w:pPr>
    </w:p>
    <w:p w:rsidR="00190676" w:rsidRDefault="00190676">
      <w:pPr>
        <w:spacing w:line="580" w:lineRule="exact"/>
        <w:rPr>
          <w:rFonts w:eastAsia="黑体"/>
          <w:bCs/>
          <w:color w:val="000000"/>
          <w:spacing w:val="8"/>
          <w:sz w:val="32"/>
          <w:szCs w:val="32"/>
        </w:rPr>
      </w:pPr>
    </w:p>
    <w:p w:rsidR="00190676" w:rsidRDefault="0019067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1</w:t>
      </w:r>
    </w:p>
    <w:p w:rsidR="00190676" w:rsidRDefault="00190676">
      <w:pPr>
        <w:spacing w:line="580" w:lineRule="exact"/>
        <w:rPr>
          <w:rFonts w:eastAsia="黑体"/>
          <w:bCs/>
          <w:color w:val="000000"/>
          <w:spacing w:val="8"/>
          <w:sz w:val="32"/>
          <w:szCs w:val="32"/>
        </w:rPr>
      </w:pPr>
    </w:p>
    <w:p w:rsidR="00190676" w:rsidRDefault="00190676">
      <w:pPr>
        <w:spacing w:line="580" w:lineRule="exact"/>
        <w:rPr>
          <w:rFonts w:eastAsia="黑体"/>
          <w:bCs/>
          <w:color w:val="000000"/>
          <w:spacing w:val="8"/>
          <w:sz w:val="32"/>
          <w:szCs w:val="32"/>
        </w:rPr>
      </w:pPr>
    </w:p>
    <w:p w:rsidR="00190676" w:rsidRDefault="00190676">
      <w:pPr>
        <w:spacing w:line="580" w:lineRule="exact"/>
        <w:jc w:val="center"/>
        <w:rPr>
          <w:b/>
          <w:bCs/>
          <w:color w:val="000000"/>
          <w:spacing w:val="8"/>
          <w:sz w:val="44"/>
          <w:szCs w:val="44"/>
        </w:rPr>
      </w:pPr>
    </w:p>
    <w:p w:rsidR="00190676" w:rsidRDefault="00FB239A">
      <w:pPr>
        <w:spacing w:line="580" w:lineRule="exact"/>
        <w:jc w:val="center"/>
        <w:rPr>
          <w:b/>
          <w:bCs/>
          <w:color w:val="000000"/>
          <w:spacing w:val="8"/>
          <w:sz w:val="44"/>
          <w:szCs w:val="44"/>
        </w:rPr>
      </w:pPr>
      <w:hyperlink r:id="rId8" w:history="1">
        <w:r w:rsidR="00190676">
          <w:rPr>
            <w:rFonts w:hint="eastAsia"/>
            <w:b/>
            <w:bCs/>
            <w:color w:val="000000"/>
            <w:spacing w:val="8"/>
            <w:sz w:val="44"/>
            <w:szCs w:val="44"/>
          </w:rPr>
          <w:t>放弃面试资格声明</w:t>
        </w:r>
      </w:hyperlink>
    </w:p>
    <w:p w:rsidR="00190676" w:rsidRDefault="00190676">
      <w:pPr>
        <w:spacing w:line="580" w:lineRule="exact"/>
        <w:ind w:firstLineChars="200" w:firstLine="674"/>
        <w:rPr>
          <w:b/>
          <w:bCs/>
          <w:color w:val="000000"/>
          <w:spacing w:val="8"/>
          <w:sz w:val="32"/>
          <w:szCs w:val="32"/>
        </w:rPr>
      </w:pPr>
    </w:p>
    <w:p w:rsidR="00190676" w:rsidRDefault="0019067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福建出入境检验检疫局人事处：</w:t>
      </w:r>
    </w:p>
    <w:p w:rsidR="00190676" w:rsidRDefault="0019067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190676" w:rsidRDefault="0019067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190676" w:rsidRDefault="00190676">
      <w:pPr>
        <w:widowControl/>
        <w:adjustRightInd w:val="0"/>
        <w:snapToGrid w:val="0"/>
        <w:spacing w:line="560" w:lineRule="exact"/>
        <w:ind w:firstLineChars="200" w:firstLine="640"/>
        <w:jc w:val="left"/>
        <w:rPr>
          <w:rFonts w:eastAsia="仿宋_GB2312" w:cs="宋体"/>
          <w:kern w:val="0"/>
          <w:sz w:val="32"/>
          <w:szCs w:val="32"/>
        </w:rPr>
      </w:pPr>
    </w:p>
    <w:p w:rsidR="00190676" w:rsidRDefault="0019067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rsidR="00190676" w:rsidRDefault="00190676">
      <w:pPr>
        <w:widowControl/>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rsidR="00190676" w:rsidRDefault="00190676">
      <w:pPr>
        <w:widowControl/>
        <w:adjustRightInd w:val="0"/>
        <w:snapToGrid w:val="0"/>
        <w:spacing w:line="560" w:lineRule="exact"/>
        <w:ind w:firstLineChars="200" w:firstLine="640"/>
        <w:jc w:val="left"/>
        <w:rPr>
          <w:rFonts w:eastAsia="仿宋_GB2312" w:cs="宋体"/>
          <w:kern w:val="0"/>
          <w:sz w:val="32"/>
          <w:szCs w:val="32"/>
          <w:u w:val="single"/>
        </w:rPr>
      </w:pPr>
    </w:p>
    <w:p w:rsidR="00190676" w:rsidRDefault="00190676">
      <w:pPr>
        <w:widowControl/>
        <w:adjustRightInd w:val="0"/>
        <w:snapToGrid w:val="0"/>
        <w:spacing w:line="560" w:lineRule="exact"/>
        <w:ind w:firstLineChars="200" w:firstLine="640"/>
        <w:jc w:val="left"/>
        <w:rPr>
          <w:rFonts w:eastAsia="仿宋_GB2312" w:cs="宋体"/>
          <w:kern w:val="0"/>
          <w:sz w:val="32"/>
          <w:szCs w:val="32"/>
          <w:u w:val="single"/>
        </w:rPr>
      </w:pPr>
    </w:p>
    <w:p w:rsidR="00190676" w:rsidRDefault="00190676">
      <w:pPr>
        <w:jc w:val="center"/>
        <w:rPr>
          <w:rFonts w:eastAsia="方正仿宋_GBK"/>
          <w:bCs/>
          <w:spacing w:val="8"/>
          <w:sz w:val="84"/>
          <w:szCs w:val="84"/>
        </w:rPr>
      </w:pPr>
      <w:r>
        <w:rPr>
          <w:rFonts w:eastAsia="方正仿宋_GBK" w:hint="eastAsia"/>
          <w:bCs/>
          <w:spacing w:val="8"/>
          <w:sz w:val="84"/>
          <w:szCs w:val="84"/>
        </w:rPr>
        <w:t>身份证复印件粘贴处</w:t>
      </w:r>
    </w:p>
    <w:p w:rsidR="00190676" w:rsidRDefault="00190676">
      <w:pPr>
        <w:widowControl/>
        <w:spacing w:line="480" w:lineRule="auto"/>
        <w:ind w:firstLineChars="160" w:firstLine="448"/>
        <w:jc w:val="left"/>
        <w:rPr>
          <w:rFonts w:eastAsia="仿宋_GB2312" w:cs="宋体"/>
          <w:kern w:val="0"/>
          <w:sz w:val="28"/>
          <w:szCs w:val="28"/>
        </w:rPr>
      </w:pPr>
    </w:p>
    <w:p w:rsidR="00190676" w:rsidRDefault="00190676">
      <w:pPr>
        <w:widowControl/>
        <w:spacing w:line="480" w:lineRule="auto"/>
        <w:ind w:firstLineChars="160" w:firstLine="448"/>
        <w:jc w:val="left"/>
        <w:rPr>
          <w:rFonts w:eastAsia="仿宋_GB2312" w:cs="宋体"/>
          <w:kern w:val="0"/>
          <w:sz w:val="28"/>
          <w:szCs w:val="28"/>
        </w:rPr>
      </w:pPr>
    </w:p>
    <w:p w:rsidR="00190676" w:rsidRDefault="00190676">
      <w:pPr>
        <w:widowControl/>
        <w:ind w:firstLineChars="160" w:firstLine="448"/>
        <w:jc w:val="right"/>
        <w:rPr>
          <w:rFonts w:eastAsia="仿宋_GB2312" w:cs="仿宋_GB2312"/>
          <w:color w:val="3F3F3F"/>
          <w:kern w:val="0"/>
          <w:sz w:val="28"/>
          <w:szCs w:val="28"/>
        </w:rPr>
      </w:pPr>
    </w:p>
    <w:p w:rsidR="00190676" w:rsidRDefault="00190676">
      <w:pPr>
        <w:widowControl/>
        <w:ind w:firstLineChars="160" w:firstLine="448"/>
        <w:jc w:val="right"/>
        <w:rPr>
          <w:rFonts w:eastAsia="仿宋_GB2312" w:cs="仿宋_GB2312"/>
          <w:color w:val="3F3F3F"/>
          <w:kern w:val="0"/>
          <w:sz w:val="28"/>
          <w:szCs w:val="28"/>
        </w:rPr>
      </w:pPr>
    </w:p>
    <w:p w:rsidR="00190676" w:rsidRDefault="00190676">
      <w:pPr>
        <w:widowControl/>
        <w:ind w:firstLineChars="160" w:firstLine="448"/>
        <w:jc w:val="right"/>
        <w:rPr>
          <w:rFonts w:eastAsia="仿宋_GB2312" w:cs="仿宋_GB2312"/>
          <w:color w:val="3F3F3F"/>
          <w:kern w:val="0"/>
          <w:sz w:val="28"/>
          <w:szCs w:val="28"/>
        </w:rPr>
      </w:pPr>
    </w:p>
    <w:p w:rsidR="00190676" w:rsidRDefault="00190676" w:rsidP="00505615">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w:t>
      </w:r>
      <w:r>
        <w:rPr>
          <w:rFonts w:ascii="黑体" w:eastAsia="黑体" w:hAnsi="宋体"/>
          <w:bCs/>
          <w:color w:val="000000"/>
          <w:spacing w:val="8"/>
          <w:sz w:val="32"/>
          <w:szCs w:val="32"/>
        </w:rPr>
        <w:t>2</w:t>
      </w:r>
    </w:p>
    <w:p w:rsidR="00190676" w:rsidRDefault="00190676" w:rsidP="00505615">
      <w:pPr>
        <w:adjustRightInd w:val="0"/>
        <w:spacing w:line="560" w:lineRule="exact"/>
        <w:ind w:firstLineChars="147" w:firstLine="470"/>
        <w:rPr>
          <w:rFonts w:ascii="黑体" w:eastAsia="黑体" w:hAnsi="黑体"/>
          <w:sz w:val="32"/>
        </w:rPr>
      </w:pPr>
      <w:r>
        <w:rPr>
          <w:rFonts w:ascii="黑体" w:eastAsia="黑体" w:hAnsi="黑体" w:hint="eastAsia"/>
          <w:sz w:val="32"/>
        </w:rPr>
        <w:t>（一）位置示意图</w:t>
      </w:r>
      <w:r>
        <w:rPr>
          <w:rFonts w:ascii="黑体" w:eastAsia="黑体" w:hAnsi="黑体"/>
          <w:sz w:val="32"/>
        </w:rPr>
        <w:t>:</w:t>
      </w:r>
    </w:p>
    <w:p w:rsidR="00190676" w:rsidRDefault="00FB239A" w:rsidP="00505615">
      <w:pPr>
        <w:adjustRightInd w:val="0"/>
        <w:spacing w:line="560" w:lineRule="exact"/>
        <w:ind w:firstLineChars="147" w:firstLine="309"/>
        <w:rPr>
          <w:rFonts w:ascii="黑体" w:eastAsia="黑体" w:hAnsi="黑体"/>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3.6pt;margin-top:18.8pt;width:391.35pt;height:309pt;z-index:251658240;visibility:visible">
            <v:imagedata r:id="rId9" o:title=""/>
          </v:shape>
        </w:pict>
      </w:r>
    </w:p>
    <w:p w:rsidR="00190676" w:rsidRDefault="00190676" w:rsidP="00505615">
      <w:pPr>
        <w:adjustRightInd w:val="0"/>
        <w:spacing w:line="560" w:lineRule="exact"/>
        <w:ind w:firstLineChars="147" w:firstLine="470"/>
        <w:rPr>
          <w:rFonts w:ascii="黑体" w:eastAsia="黑体" w:hAnsi="黑体"/>
          <w:sz w:val="32"/>
        </w:rPr>
      </w:pPr>
    </w:p>
    <w:p w:rsidR="00190676" w:rsidRDefault="00190676" w:rsidP="00505615">
      <w:pPr>
        <w:adjustRightInd w:val="0"/>
        <w:spacing w:line="560" w:lineRule="exact"/>
        <w:ind w:firstLineChars="147" w:firstLine="470"/>
        <w:rPr>
          <w:rFonts w:ascii="黑体" w:eastAsia="黑体" w:hAnsi="黑体"/>
          <w:sz w:val="32"/>
        </w:rPr>
      </w:pPr>
    </w:p>
    <w:p w:rsidR="00190676" w:rsidRDefault="00190676" w:rsidP="00505615">
      <w:pPr>
        <w:adjustRightInd w:val="0"/>
        <w:spacing w:line="560" w:lineRule="exact"/>
        <w:ind w:firstLineChars="147" w:firstLine="470"/>
        <w:rPr>
          <w:rFonts w:ascii="黑体" w:eastAsia="黑体" w:hAnsi="黑体"/>
          <w:sz w:val="32"/>
        </w:rPr>
      </w:pPr>
    </w:p>
    <w:p w:rsidR="00190676" w:rsidRDefault="00190676" w:rsidP="00505615">
      <w:pPr>
        <w:adjustRightInd w:val="0"/>
        <w:spacing w:line="560" w:lineRule="exact"/>
        <w:ind w:firstLineChars="147" w:firstLine="470"/>
        <w:rPr>
          <w:rFonts w:ascii="黑体" w:eastAsia="黑体" w:hAnsi="黑体"/>
          <w:sz w:val="32"/>
        </w:rPr>
      </w:pPr>
    </w:p>
    <w:p w:rsidR="00190676" w:rsidRDefault="00190676" w:rsidP="00505615">
      <w:pPr>
        <w:adjustRightInd w:val="0"/>
        <w:spacing w:line="560" w:lineRule="exact"/>
        <w:ind w:firstLineChars="147" w:firstLine="470"/>
        <w:rPr>
          <w:rFonts w:ascii="黑体" w:eastAsia="黑体" w:hAnsi="黑体"/>
          <w:sz w:val="32"/>
        </w:rPr>
      </w:pPr>
    </w:p>
    <w:p w:rsidR="00190676" w:rsidRDefault="00190676" w:rsidP="00505615">
      <w:pPr>
        <w:adjustRightInd w:val="0"/>
        <w:spacing w:line="560" w:lineRule="exact"/>
        <w:ind w:firstLineChars="147" w:firstLine="470"/>
        <w:rPr>
          <w:rFonts w:ascii="黑体" w:eastAsia="黑体" w:hAnsi="黑体"/>
          <w:sz w:val="32"/>
        </w:rPr>
      </w:pPr>
    </w:p>
    <w:p w:rsidR="00190676" w:rsidRDefault="00190676" w:rsidP="00505615">
      <w:pPr>
        <w:adjustRightInd w:val="0"/>
        <w:spacing w:line="560" w:lineRule="exact"/>
        <w:ind w:firstLineChars="147" w:firstLine="470"/>
        <w:rPr>
          <w:rFonts w:ascii="黑体" w:eastAsia="黑体" w:hAnsi="黑体"/>
          <w:sz w:val="32"/>
        </w:rPr>
      </w:pPr>
    </w:p>
    <w:p w:rsidR="00190676" w:rsidRDefault="00190676" w:rsidP="00505615">
      <w:pPr>
        <w:adjustRightInd w:val="0"/>
        <w:spacing w:line="560" w:lineRule="exact"/>
        <w:ind w:firstLineChars="147" w:firstLine="470"/>
        <w:rPr>
          <w:rFonts w:ascii="黑体" w:eastAsia="黑体" w:hAnsi="黑体"/>
          <w:sz w:val="32"/>
        </w:rPr>
      </w:pPr>
    </w:p>
    <w:p w:rsidR="00190676" w:rsidRDefault="00190676" w:rsidP="00505615">
      <w:pPr>
        <w:adjustRightInd w:val="0"/>
        <w:spacing w:line="560" w:lineRule="exact"/>
        <w:ind w:firstLineChars="147" w:firstLine="470"/>
        <w:rPr>
          <w:rFonts w:ascii="黑体" w:eastAsia="黑体" w:hAnsi="黑体"/>
          <w:sz w:val="32"/>
        </w:rPr>
      </w:pPr>
    </w:p>
    <w:p w:rsidR="00190676" w:rsidRDefault="00190676" w:rsidP="00505615">
      <w:pPr>
        <w:adjustRightInd w:val="0"/>
        <w:spacing w:line="560" w:lineRule="exact"/>
        <w:ind w:firstLineChars="147" w:firstLine="470"/>
        <w:rPr>
          <w:rFonts w:ascii="黑体" w:eastAsia="黑体" w:hAnsi="黑体"/>
          <w:sz w:val="32"/>
        </w:rPr>
      </w:pPr>
    </w:p>
    <w:p w:rsidR="00190676" w:rsidRDefault="00190676" w:rsidP="00505615">
      <w:pPr>
        <w:adjustRightInd w:val="0"/>
        <w:spacing w:line="560" w:lineRule="exact"/>
        <w:ind w:firstLineChars="147" w:firstLine="470"/>
        <w:rPr>
          <w:rFonts w:ascii="黑体" w:eastAsia="黑体" w:hAnsi="黑体"/>
          <w:sz w:val="32"/>
        </w:rPr>
      </w:pPr>
    </w:p>
    <w:p w:rsidR="00190676" w:rsidRDefault="00190676" w:rsidP="00505615"/>
    <w:p w:rsidR="00190676" w:rsidRDefault="00190676" w:rsidP="00505615">
      <w:pPr>
        <w:adjustRightInd w:val="0"/>
        <w:spacing w:line="560" w:lineRule="exact"/>
        <w:ind w:firstLineChars="150" w:firstLine="422"/>
        <w:rPr>
          <w:rFonts w:eastAsia="仿宋_GB2312"/>
          <w:spacing w:val="-20"/>
          <w:sz w:val="32"/>
        </w:rPr>
      </w:pPr>
      <w:r>
        <w:rPr>
          <w:rFonts w:eastAsia="仿宋_GB2312" w:hint="eastAsia"/>
          <w:b/>
          <w:spacing w:val="-20"/>
          <w:sz w:val="32"/>
        </w:rPr>
        <w:t>注：</w:t>
      </w:r>
      <w:r>
        <w:rPr>
          <w:rFonts w:eastAsia="仿宋_GB2312" w:hint="eastAsia"/>
          <w:spacing w:val="-20"/>
          <w:sz w:val="32"/>
        </w:rPr>
        <w:t>在百度地图上搜索地址“湖东路</w:t>
      </w:r>
      <w:r>
        <w:rPr>
          <w:rFonts w:eastAsia="仿宋_GB2312"/>
          <w:spacing w:val="-20"/>
          <w:sz w:val="32"/>
        </w:rPr>
        <w:t>312</w:t>
      </w:r>
      <w:r>
        <w:rPr>
          <w:rFonts w:eastAsia="仿宋_GB2312" w:hint="eastAsia"/>
          <w:spacing w:val="-20"/>
          <w:sz w:val="32"/>
        </w:rPr>
        <w:t>号”或“国检广场”</w:t>
      </w:r>
    </w:p>
    <w:p w:rsidR="00190676" w:rsidRDefault="00190676" w:rsidP="00505615">
      <w:pPr>
        <w:adjustRightInd w:val="0"/>
        <w:spacing w:line="560" w:lineRule="exact"/>
        <w:ind w:firstLineChars="147" w:firstLine="470"/>
        <w:rPr>
          <w:rFonts w:ascii="黑体" w:eastAsia="黑体" w:hAnsi="黑体"/>
          <w:sz w:val="32"/>
        </w:rPr>
      </w:pPr>
      <w:r>
        <w:rPr>
          <w:rFonts w:ascii="黑体" w:eastAsia="黑体" w:hAnsi="黑体" w:hint="eastAsia"/>
          <w:sz w:val="32"/>
        </w:rPr>
        <w:t>（二）各站点到福建检验检疫局的乘车方式：</w:t>
      </w:r>
    </w:p>
    <w:p w:rsidR="00190676" w:rsidRDefault="00190676" w:rsidP="00505615">
      <w:pPr>
        <w:adjustRightInd w:val="0"/>
        <w:spacing w:line="560" w:lineRule="exact"/>
        <w:ind w:firstLineChars="147" w:firstLine="470"/>
        <w:rPr>
          <w:rFonts w:ascii="黑体" w:eastAsia="黑体" w:hAnsi="黑体"/>
          <w:sz w:val="32"/>
        </w:rPr>
      </w:pPr>
      <w:r>
        <w:rPr>
          <w:rFonts w:eastAsia="仿宋_GB2312"/>
          <w:sz w:val="32"/>
        </w:rPr>
        <w:t>1.</w:t>
      </w:r>
      <w:r>
        <w:rPr>
          <w:rFonts w:eastAsia="仿宋_GB2312" w:hint="eastAsia"/>
          <w:sz w:val="32"/>
        </w:rPr>
        <w:t>福州火车站、福州汽车北站：乘坐</w:t>
      </w:r>
      <w:r>
        <w:rPr>
          <w:rFonts w:eastAsia="仿宋_GB2312"/>
          <w:sz w:val="32"/>
        </w:rPr>
        <w:t>K3</w:t>
      </w:r>
      <w:r>
        <w:rPr>
          <w:rFonts w:eastAsia="仿宋_GB2312" w:hint="eastAsia"/>
          <w:sz w:val="32"/>
        </w:rPr>
        <w:t>路、</w:t>
      </w:r>
      <w:r>
        <w:rPr>
          <w:rFonts w:eastAsia="仿宋_GB2312"/>
          <w:sz w:val="32"/>
        </w:rPr>
        <w:t>100</w:t>
      </w:r>
      <w:r>
        <w:rPr>
          <w:rFonts w:eastAsia="仿宋_GB2312" w:hint="eastAsia"/>
          <w:sz w:val="32"/>
        </w:rPr>
        <w:t>路公交车，到省图书馆站下车，往回走</w:t>
      </w:r>
      <w:smartTag w:uri="urn:schemas-microsoft-com:office:smarttags" w:element="chmetcnv">
        <w:smartTagPr>
          <w:attr w:name="TCSC" w:val="0"/>
          <w:attr w:name="NumberType" w:val="1"/>
          <w:attr w:name="Negative" w:val="False"/>
          <w:attr w:name="HasSpace" w:val="False"/>
          <w:attr w:name="SourceValue" w:val="600"/>
          <w:attr w:name="UnitName" w:val="米"/>
        </w:smartTagPr>
        <w:r>
          <w:rPr>
            <w:rFonts w:eastAsia="仿宋_GB2312"/>
            <w:sz w:val="32"/>
          </w:rPr>
          <w:t>200</w:t>
        </w:r>
        <w:r>
          <w:rPr>
            <w:rFonts w:eastAsia="仿宋_GB2312" w:hint="eastAsia"/>
            <w:sz w:val="32"/>
          </w:rPr>
          <w:t>米</w:t>
        </w:r>
      </w:smartTag>
      <w:r>
        <w:rPr>
          <w:rFonts w:eastAsia="仿宋_GB2312" w:hint="eastAsia"/>
          <w:sz w:val="32"/>
        </w:rPr>
        <w:t>左右即到。</w:t>
      </w:r>
    </w:p>
    <w:p w:rsidR="00190676" w:rsidRDefault="00190676" w:rsidP="00505615">
      <w:pPr>
        <w:adjustRightInd w:val="0"/>
        <w:spacing w:line="560" w:lineRule="exact"/>
        <w:ind w:firstLineChars="147" w:firstLine="470"/>
        <w:rPr>
          <w:rFonts w:eastAsia="仿宋_GB2312"/>
          <w:sz w:val="32"/>
        </w:rPr>
      </w:pPr>
      <w:r>
        <w:rPr>
          <w:rFonts w:eastAsia="仿宋_GB2312"/>
          <w:sz w:val="32"/>
        </w:rPr>
        <w:t>2.</w:t>
      </w:r>
      <w:r>
        <w:rPr>
          <w:rFonts w:eastAsia="仿宋_GB2312" w:hint="eastAsia"/>
          <w:sz w:val="32"/>
        </w:rPr>
        <w:t>福州火车南站：</w:t>
      </w:r>
    </w:p>
    <w:p w:rsidR="00190676" w:rsidRDefault="00190676" w:rsidP="00505615">
      <w:pPr>
        <w:adjustRightInd w:val="0"/>
        <w:spacing w:line="560" w:lineRule="exact"/>
        <w:ind w:firstLineChars="147" w:firstLine="470"/>
        <w:rPr>
          <w:rFonts w:eastAsia="仿宋_GB2312"/>
          <w:sz w:val="32"/>
        </w:rPr>
      </w:pPr>
      <w:r>
        <w:rPr>
          <w:rFonts w:eastAsia="仿宋_GB2312" w:hint="eastAsia"/>
          <w:sz w:val="32"/>
        </w:rPr>
        <w:t>（</w:t>
      </w:r>
      <w:r>
        <w:rPr>
          <w:rFonts w:eastAsia="仿宋_GB2312"/>
          <w:sz w:val="32"/>
        </w:rPr>
        <w:t>1</w:t>
      </w:r>
      <w:r>
        <w:rPr>
          <w:rFonts w:eastAsia="仿宋_GB2312" w:hint="eastAsia"/>
          <w:sz w:val="32"/>
        </w:rPr>
        <w:t>）乘坐</w:t>
      </w:r>
      <w:r>
        <w:rPr>
          <w:rFonts w:eastAsia="仿宋_GB2312"/>
          <w:sz w:val="32"/>
        </w:rPr>
        <w:t>K2</w:t>
      </w:r>
      <w:r>
        <w:rPr>
          <w:rFonts w:eastAsia="仿宋_GB2312" w:hint="eastAsia"/>
          <w:sz w:val="32"/>
        </w:rPr>
        <w:t>路公交车，到市按摩医院站下车，往前（即往北）走</w:t>
      </w:r>
      <w:smartTag w:uri="urn:schemas-microsoft-com:office:smarttags" w:element="chmetcnv">
        <w:smartTagPr>
          <w:attr w:name="TCSC" w:val="0"/>
          <w:attr w:name="NumberType" w:val="1"/>
          <w:attr w:name="Negative" w:val="False"/>
          <w:attr w:name="HasSpace" w:val="False"/>
          <w:attr w:name="SourceValue" w:val="600"/>
          <w:attr w:name="UnitName" w:val="米"/>
        </w:smartTagPr>
        <w:r>
          <w:rPr>
            <w:rFonts w:eastAsia="仿宋_GB2312"/>
            <w:sz w:val="32"/>
          </w:rPr>
          <w:t>100</w:t>
        </w:r>
        <w:r>
          <w:rPr>
            <w:rFonts w:eastAsia="仿宋_GB2312" w:hint="eastAsia"/>
            <w:sz w:val="32"/>
          </w:rPr>
          <w:t>米</w:t>
        </w:r>
      </w:smartTag>
      <w:r>
        <w:rPr>
          <w:rFonts w:eastAsia="仿宋_GB2312" w:hint="eastAsia"/>
          <w:sz w:val="32"/>
        </w:rPr>
        <w:t>左右，往左（即往西）进入湖东路，前行</w:t>
      </w:r>
      <w:smartTag w:uri="urn:schemas-microsoft-com:office:smarttags" w:element="chmetcnv">
        <w:smartTagPr>
          <w:attr w:name="TCSC" w:val="0"/>
          <w:attr w:name="NumberType" w:val="1"/>
          <w:attr w:name="Negative" w:val="False"/>
          <w:attr w:name="HasSpace" w:val="False"/>
          <w:attr w:name="SourceValue" w:val="600"/>
          <w:attr w:name="UnitName" w:val="米"/>
        </w:smartTagPr>
        <w:r>
          <w:rPr>
            <w:rFonts w:eastAsia="仿宋_GB2312"/>
            <w:sz w:val="32"/>
          </w:rPr>
          <w:t>200</w:t>
        </w:r>
        <w:r>
          <w:rPr>
            <w:rFonts w:eastAsia="仿宋_GB2312" w:hint="eastAsia"/>
            <w:sz w:val="32"/>
          </w:rPr>
          <w:t>米</w:t>
        </w:r>
      </w:smartTag>
      <w:r>
        <w:rPr>
          <w:rFonts w:eastAsia="仿宋_GB2312" w:hint="eastAsia"/>
          <w:sz w:val="32"/>
        </w:rPr>
        <w:t>左右即到。</w:t>
      </w:r>
    </w:p>
    <w:p w:rsidR="00190676" w:rsidRDefault="00190676" w:rsidP="00505615">
      <w:pPr>
        <w:adjustRightInd w:val="0"/>
        <w:spacing w:line="560" w:lineRule="exact"/>
        <w:ind w:firstLineChars="147" w:firstLine="470"/>
        <w:rPr>
          <w:rFonts w:eastAsia="仿宋_GB2312"/>
          <w:sz w:val="32"/>
        </w:rPr>
      </w:pPr>
      <w:r>
        <w:rPr>
          <w:rFonts w:eastAsia="仿宋_GB2312" w:hint="eastAsia"/>
          <w:sz w:val="32"/>
        </w:rPr>
        <w:t>（</w:t>
      </w:r>
      <w:r>
        <w:rPr>
          <w:rFonts w:eastAsia="仿宋_GB2312"/>
          <w:sz w:val="32"/>
        </w:rPr>
        <w:t>2</w:t>
      </w:r>
      <w:r>
        <w:rPr>
          <w:rFonts w:eastAsia="仿宋_GB2312" w:hint="eastAsia"/>
          <w:sz w:val="32"/>
        </w:rPr>
        <w:t>）乘坐地铁</w:t>
      </w:r>
      <w:r>
        <w:rPr>
          <w:rFonts w:eastAsia="仿宋_GB2312"/>
          <w:sz w:val="32"/>
        </w:rPr>
        <w:t>1</w:t>
      </w:r>
      <w:r>
        <w:rPr>
          <w:rFonts w:eastAsia="仿宋_GB2312" w:hint="eastAsia"/>
          <w:sz w:val="32"/>
        </w:rPr>
        <w:t>号线，到斗门站下车，沿六一北路往南走</w:t>
      </w:r>
      <w:smartTag w:uri="urn:schemas-microsoft-com:office:smarttags" w:element="chmetcnv">
        <w:smartTagPr>
          <w:attr w:name="TCSC" w:val="0"/>
          <w:attr w:name="NumberType" w:val="1"/>
          <w:attr w:name="Negative" w:val="False"/>
          <w:attr w:name="HasSpace" w:val="False"/>
          <w:attr w:name="SourceValue" w:val="600"/>
          <w:attr w:name="UnitName" w:val="米"/>
        </w:smartTagPr>
        <w:r>
          <w:rPr>
            <w:rFonts w:eastAsia="仿宋_GB2312"/>
            <w:sz w:val="32"/>
          </w:rPr>
          <w:t>1000</w:t>
        </w:r>
        <w:r>
          <w:rPr>
            <w:rFonts w:eastAsia="仿宋_GB2312" w:hint="eastAsia"/>
            <w:sz w:val="32"/>
          </w:rPr>
          <w:t>米</w:t>
        </w:r>
      </w:smartTag>
      <w:r>
        <w:rPr>
          <w:rFonts w:eastAsia="仿宋_GB2312" w:hint="eastAsia"/>
          <w:sz w:val="32"/>
        </w:rPr>
        <w:t>，进入湖东路，前行</w:t>
      </w:r>
      <w:smartTag w:uri="urn:schemas-microsoft-com:office:smarttags" w:element="chmetcnv">
        <w:smartTagPr>
          <w:attr w:name="TCSC" w:val="0"/>
          <w:attr w:name="NumberType" w:val="1"/>
          <w:attr w:name="Negative" w:val="False"/>
          <w:attr w:name="HasSpace" w:val="False"/>
          <w:attr w:name="SourceValue" w:val="600"/>
          <w:attr w:name="UnitName" w:val="米"/>
        </w:smartTagPr>
        <w:r>
          <w:rPr>
            <w:rFonts w:eastAsia="仿宋_GB2312"/>
            <w:sz w:val="32"/>
          </w:rPr>
          <w:t>200</w:t>
        </w:r>
        <w:r>
          <w:rPr>
            <w:rFonts w:eastAsia="仿宋_GB2312" w:hint="eastAsia"/>
            <w:sz w:val="32"/>
          </w:rPr>
          <w:t>米</w:t>
        </w:r>
      </w:smartTag>
      <w:r>
        <w:rPr>
          <w:rFonts w:eastAsia="仿宋_GB2312" w:hint="eastAsia"/>
          <w:sz w:val="32"/>
        </w:rPr>
        <w:t>左右即到。</w:t>
      </w:r>
    </w:p>
    <w:p w:rsidR="00190676" w:rsidRDefault="00190676" w:rsidP="00505615">
      <w:pPr>
        <w:spacing w:line="580" w:lineRule="exact"/>
        <w:ind w:firstLineChars="200" w:firstLine="640"/>
        <w:rPr>
          <w:rFonts w:eastAsia="仿宋_GB2312"/>
          <w:sz w:val="32"/>
          <w:szCs w:val="32"/>
        </w:rPr>
      </w:pPr>
      <w:r>
        <w:rPr>
          <w:rFonts w:eastAsia="仿宋_GB2312"/>
          <w:sz w:val="32"/>
        </w:rPr>
        <w:lastRenderedPageBreak/>
        <w:t>3.</w:t>
      </w:r>
      <w:r>
        <w:rPr>
          <w:rFonts w:eastAsia="仿宋_GB2312" w:hint="eastAsia"/>
          <w:sz w:val="32"/>
        </w:rPr>
        <w:t>福州长乐国际机场：乘坐机场快线→福州五一中路阿波罗大酒店→马路对面换乘</w:t>
      </w:r>
      <w:r>
        <w:rPr>
          <w:rFonts w:eastAsia="仿宋_GB2312"/>
          <w:sz w:val="32"/>
        </w:rPr>
        <w:t>51</w:t>
      </w:r>
      <w:r>
        <w:rPr>
          <w:rFonts w:eastAsia="仿宋_GB2312" w:hint="eastAsia"/>
          <w:sz w:val="32"/>
        </w:rPr>
        <w:t>路公交车→外贸中心酒店站下车，往前（即往北）走</w:t>
      </w:r>
      <w:smartTag w:uri="urn:schemas-microsoft-com:office:smarttags" w:element="chmetcnv">
        <w:smartTagPr>
          <w:attr w:name="TCSC" w:val="0"/>
          <w:attr w:name="NumberType" w:val="1"/>
          <w:attr w:name="Negative" w:val="False"/>
          <w:attr w:name="HasSpace" w:val="False"/>
          <w:attr w:name="SourceValue" w:val="600"/>
          <w:attr w:name="UnitName" w:val="米"/>
        </w:smartTagPr>
        <w:r>
          <w:rPr>
            <w:rFonts w:eastAsia="仿宋_GB2312"/>
            <w:sz w:val="32"/>
          </w:rPr>
          <w:t>200</w:t>
        </w:r>
        <w:r>
          <w:rPr>
            <w:rFonts w:eastAsia="仿宋_GB2312" w:hint="eastAsia"/>
            <w:sz w:val="32"/>
          </w:rPr>
          <w:t>米</w:t>
        </w:r>
      </w:smartTag>
      <w:r>
        <w:rPr>
          <w:rFonts w:eastAsia="仿宋_GB2312" w:hint="eastAsia"/>
          <w:sz w:val="32"/>
        </w:rPr>
        <w:t>左右，往右（即往东）进入湖东路，前行</w:t>
      </w:r>
      <w:smartTag w:uri="urn:schemas-microsoft-com:office:smarttags" w:element="chmetcnv">
        <w:smartTagPr>
          <w:attr w:name="TCSC" w:val="0"/>
          <w:attr w:name="NumberType" w:val="1"/>
          <w:attr w:name="Negative" w:val="False"/>
          <w:attr w:name="HasSpace" w:val="False"/>
          <w:attr w:name="SourceValue" w:val="600"/>
          <w:attr w:name="UnitName" w:val="米"/>
        </w:smartTagPr>
        <w:r>
          <w:rPr>
            <w:rFonts w:eastAsia="仿宋_GB2312"/>
            <w:sz w:val="32"/>
          </w:rPr>
          <w:t>600</w:t>
        </w:r>
        <w:r>
          <w:rPr>
            <w:rFonts w:eastAsia="仿宋_GB2312" w:hint="eastAsia"/>
            <w:sz w:val="32"/>
          </w:rPr>
          <w:t>米</w:t>
        </w:r>
      </w:smartTag>
      <w:r>
        <w:rPr>
          <w:rFonts w:eastAsia="仿宋_GB2312" w:hint="eastAsia"/>
          <w:sz w:val="32"/>
        </w:rPr>
        <w:t>左右即到。</w:t>
      </w:r>
    </w:p>
    <w:p w:rsidR="00190676" w:rsidRPr="00505615" w:rsidRDefault="00190676">
      <w:pPr>
        <w:widowControl/>
        <w:ind w:firstLineChars="160" w:firstLine="448"/>
        <w:jc w:val="right"/>
        <w:rPr>
          <w:rFonts w:eastAsia="仿宋_GB2312" w:cs="仿宋_GB2312"/>
          <w:color w:val="3F3F3F"/>
          <w:kern w:val="0"/>
          <w:sz w:val="28"/>
          <w:szCs w:val="28"/>
        </w:rPr>
      </w:pPr>
    </w:p>
    <w:p w:rsidR="00190676" w:rsidRDefault="00190676">
      <w:pPr>
        <w:widowControl/>
        <w:ind w:firstLineChars="160" w:firstLine="448"/>
        <w:jc w:val="right"/>
        <w:rPr>
          <w:rFonts w:eastAsia="仿宋_GB2312" w:cs="仿宋_GB2312"/>
          <w:color w:val="3F3F3F"/>
          <w:kern w:val="0"/>
          <w:sz w:val="28"/>
          <w:szCs w:val="28"/>
        </w:rPr>
      </w:pPr>
    </w:p>
    <w:sectPr w:rsidR="00190676" w:rsidSect="000F559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76" w:rsidRDefault="00190676" w:rsidP="00505615">
      <w:r>
        <w:separator/>
      </w:r>
    </w:p>
  </w:endnote>
  <w:endnote w:type="continuationSeparator" w:id="0">
    <w:p w:rsidR="00190676" w:rsidRDefault="00190676" w:rsidP="0050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76" w:rsidRDefault="00190676" w:rsidP="00505615">
      <w:r>
        <w:separator/>
      </w:r>
    </w:p>
  </w:footnote>
  <w:footnote w:type="continuationSeparator" w:id="0">
    <w:p w:rsidR="00190676" w:rsidRDefault="00190676" w:rsidP="00505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0BD2"/>
    <w:rsid w:val="00056B94"/>
    <w:rsid w:val="000A1D83"/>
    <w:rsid w:val="000F4CC5"/>
    <w:rsid w:val="000F559A"/>
    <w:rsid w:val="0016365B"/>
    <w:rsid w:val="00172A27"/>
    <w:rsid w:val="00190676"/>
    <w:rsid w:val="001B251C"/>
    <w:rsid w:val="001D7747"/>
    <w:rsid w:val="002000B6"/>
    <w:rsid w:val="002A1FBC"/>
    <w:rsid w:val="002B471F"/>
    <w:rsid w:val="002E43DA"/>
    <w:rsid w:val="002F5795"/>
    <w:rsid w:val="00303B7C"/>
    <w:rsid w:val="00306501"/>
    <w:rsid w:val="003117DF"/>
    <w:rsid w:val="00340063"/>
    <w:rsid w:val="003956E3"/>
    <w:rsid w:val="003C0E76"/>
    <w:rsid w:val="00451A10"/>
    <w:rsid w:val="00460AE1"/>
    <w:rsid w:val="00466650"/>
    <w:rsid w:val="004A774E"/>
    <w:rsid w:val="004E714D"/>
    <w:rsid w:val="00505615"/>
    <w:rsid w:val="00512413"/>
    <w:rsid w:val="00516FA8"/>
    <w:rsid w:val="00520F35"/>
    <w:rsid w:val="00532649"/>
    <w:rsid w:val="005442CC"/>
    <w:rsid w:val="00567C34"/>
    <w:rsid w:val="00580E96"/>
    <w:rsid w:val="005B1B85"/>
    <w:rsid w:val="005D37C4"/>
    <w:rsid w:val="006130C1"/>
    <w:rsid w:val="00634804"/>
    <w:rsid w:val="0065699B"/>
    <w:rsid w:val="006F3754"/>
    <w:rsid w:val="00703E1B"/>
    <w:rsid w:val="00705E62"/>
    <w:rsid w:val="00714F5B"/>
    <w:rsid w:val="0078050E"/>
    <w:rsid w:val="00787885"/>
    <w:rsid w:val="007A4101"/>
    <w:rsid w:val="007C015B"/>
    <w:rsid w:val="008051FB"/>
    <w:rsid w:val="00832187"/>
    <w:rsid w:val="008646C2"/>
    <w:rsid w:val="008B1A30"/>
    <w:rsid w:val="008F16BA"/>
    <w:rsid w:val="008F2DDD"/>
    <w:rsid w:val="009A3F69"/>
    <w:rsid w:val="009A62BE"/>
    <w:rsid w:val="009C6D21"/>
    <w:rsid w:val="00A0065A"/>
    <w:rsid w:val="00A77F98"/>
    <w:rsid w:val="00A96CB6"/>
    <w:rsid w:val="00B00FF7"/>
    <w:rsid w:val="00B038F2"/>
    <w:rsid w:val="00B36CE7"/>
    <w:rsid w:val="00B71767"/>
    <w:rsid w:val="00BD29C1"/>
    <w:rsid w:val="00BF59AD"/>
    <w:rsid w:val="00C1049D"/>
    <w:rsid w:val="00CD2131"/>
    <w:rsid w:val="00CD76FC"/>
    <w:rsid w:val="00D13773"/>
    <w:rsid w:val="00D619DF"/>
    <w:rsid w:val="00D62991"/>
    <w:rsid w:val="00D65901"/>
    <w:rsid w:val="00D76C5F"/>
    <w:rsid w:val="00D96588"/>
    <w:rsid w:val="00DD11F8"/>
    <w:rsid w:val="00E370EB"/>
    <w:rsid w:val="00E54D85"/>
    <w:rsid w:val="00E55AF5"/>
    <w:rsid w:val="00EB4E5E"/>
    <w:rsid w:val="00F153F9"/>
    <w:rsid w:val="00F32568"/>
    <w:rsid w:val="00FB239A"/>
    <w:rsid w:val="00FB28B3"/>
    <w:rsid w:val="00FD45D6"/>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9A"/>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0F559A"/>
    <w:pPr>
      <w:ind w:firstLineChars="200" w:firstLine="640"/>
    </w:pPr>
    <w:rPr>
      <w:rFonts w:eastAsia="黑体"/>
      <w:sz w:val="32"/>
      <w:szCs w:val="24"/>
    </w:rPr>
  </w:style>
  <w:style w:type="character" w:customStyle="1" w:styleId="Char">
    <w:name w:val="正文文本缩进 Char"/>
    <w:basedOn w:val="a0"/>
    <w:link w:val="a3"/>
    <w:uiPriority w:val="99"/>
    <w:locked/>
    <w:rsid w:val="000F559A"/>
    <w:rPr>
      <w:rFonts w:eastAsia="黑体" w:cs="Times New Roman"/>
      <w:kern w:val="2"/>
      <w:sz w:val="24"/>
      <w:szCs w:val="24"/>
    </w:rPr>
  </w:style>
  <w:style w:type="paragraph" w:styleId="a4">
    <w:name w:val="footer"/>
    <w:basedOn w:val="a"/>
    <w:link w:val="Char0"/>
    <w:uiPriority w:val="99"/>
    <w:rsid w:val="000F559A"/>
    <w:pPr>
      <w:tabs>
        <w:tab w:val="center" w:pos="4153"/>
        <w:tab w:val="right" w:pos="8306"/>
      </w:tabs>
      <w:snapToGrid w:val="0"/>
      <w:jc w:val="left"/>
    </w:pPr>
    <w:rPr>
      <w:sz w:val="18"/>
    </w:rPr>
  </w:style>
  <w:style w:type="character" w:customStyle="1" w:styleId="Char0">
    <w:name w:val="页脚 Char"/>
    <w:basedOn w:val="a0"/>
    <w:link w:val="a4"/>
    <w:uiPriority w:val="99"/>
    <w:semiHidden/>
    <w:rsid w:val="001D6488"/>
    <w:rPr>
      <w:sz w:val="18"/>
      <w:szCs w:val="18"/>
    </w:rPr>
  </w:style>
  <w:style w:type="paragraph" w:styleId="a5">
    <w:name w:val="header"/>
    <w:basedOn w:val="a"/>
    <w:link w:val="Char1"/>
    <w:uiPriority w:val="99"/>
    <w:rsid w:val="000F559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5"/>
    <w:uiPriority w:val="99"/>
    <w:semiHidden/>
    <w:rsid w:val="001D6488"/>
    <w:rPr>
      <w:sz w:val="18"/>
      <w:szCs w:val="18"/>
    </w:rPr>
  </w:style>
  <w:style w:type="character" w:styleId="a6">
    <w:name w:val="Hyperlink"/>
    <w:basedOn w:val="a0"/>
    <w:uiPriority w:val="99"/>
    <w:rsid w:val="000F559A"/>
    <w:rPr>
      <w:rFonts w:cs="Times New Roman"/>
      <w:color w:val="0000FF"/>
      <w:u w:val="single"/>
    </w:rPr>
  </w:style>
  <w:style w:type="paragraph" w:styleId="a7">
    <w:name w:val="Balloon Text"/>
    <w:basedOn w:val="a"/>
    <w:link w:val="Char2"/>
    <w:uiPriority w:val="99"/>
    <w:semiHidden/>
    <w:rsid w:val="008051FB"/>
    <w:rPr>
      <w:sz w:val="18"/>
      <w:szCs w:val="18"/>
    </w:rPr>
  </w:style>
  <w:style w:type="character" w:customStyle="1" w:styleId="Char2">
    <w:name w:val="批注框文本 Char"/>
    <w:basedOn w:val="a0"/>
    <w:link w:val="a7"/>
    <w:uiPriority w:val="99"/>
    <w:semiHidden/>
    <w:locked/>
    <w:rsid w:val="008051FB"/>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4409">
      <w:bodyDiv w:val="1"/>
      <w:marLeft w:val="0"/>
      <w:marRight w:val="0"/>
      <w:marTop w:val="0"/>
      <w:marBottom w:val="0"/>
      <w:divBdr>
        <w:top w:val="none" w:sz="0" w:space="0" w:color="auto"/>
        <w:left w:val="none" w:sz="0" w:space="0" w:color="auto"/>
        <w:bottom w:val="none" w:sz="0" w:space="0" w:color="auto"/>
        <w:right w:val="none" w:sz="0" w:space="0" w:color="auto"/>
      </w:divBdr>
    </w:div>
    <w:div w:id="98766578">
      <w:bodyDiv w:val="1"/>
      <w:marLeft w:val="0"/>
      <w:marRight w:val="0"/>
      <w:marTop w:val="0"/>
      <w:marBottom w:val="0"/>
      <w:divBdr>
        <w:top w:val="none" w:sz="0" w:space="0" w:color="auto"/>
        <w:left w:val="none" w:sz="0" w:space="0" w:color="auto"/>
        <w:bottom w:val="none" w:sz="0" w:space="0" w:color="auto"/>
        <w:right w:val="none" w:sz="0" w:space="0" w:color="auto"/>
      </w:divBdr>
    </w:div>
    <w:div w:id="242686980">
      <w:bodyDiv w:val="1"/>
      <w:marLeft w:val="0"/>
      <w:marRight w:val="0"/>
      <w:marTop w:val="0"/>
      <w:marBottom w:val="0"/>
      <w:divBdr>
        <w:top w:val="none" w:sz="0" w:space="0" w:color="auto"/>
        <w:left w:val="none" w:sz="0" w:space="0" w:color="auto"/>
        <w:bottom w:val="none" w:sz="0" w:space="0" w:color="auto"/>
        <w:right w:val="none" w:sz="0" w:space="0" w:color="auto"/>
      </w:divBdr>
    </w:div>
    <w:div w:id="303003901">
      <w:marLeft w:val="0"/>
      <w:marRight w:val="0"/>
      <w:marTop w:val="0"/>
      <w:marBottom w:val="0"/>
      <w:divBdr>
        <w:top w:val="none" w:sz="0" w:space="0" w:color="auto"/>
        <w:left w:val="none" w:sz="0" w:space="0" w:color="auto"/>
        <w:bottom w:val="none" w:sz="0" w:space="0" w:color="auto"/>
        <w:right w:val="none" w:sz="0" w:space="0" w:color="auto"/>
      </w:divBdr>
    </w:div>
    <w:div w:id="303003902">
      <w:marLeft w:val="0"/>
      <w:marRight w:val="0"/>
      <w:marTop w:val="0"/>
      <w:marBottom w:val="0"/>
      <w:divBdr>
        <w:top w:val="none" w:sz="0" w:space="0" w:color="auto"/>
        <w:left w:val="none" w:sz="0" w:space="0" w:color="auto"/>
        <w:bottom w:val="none" w:sz="0" w:space="0" w:color="auto"/>
        <w:right w:val="none" w:sz="0" w:space="0" w:color="auto"/>
      </w:divBdr>
    </w:div>
    <w:div w:id="694767233">
      <w:bodyDiv w:val="1"/>
      <w:marLeft w:val="0"/>
      <w:marRight w:val="0"/>
      <w:marTop w:val="0"/>
      <w:marBottom w:val="0"/>
      <w:divBdr>
        <w:top w:val="none" w:sz="0" w:space="0" w:color="auto"/>
        <w:left w:val="none" w:sz="0" w:space="0" w:color="auto"/>
        <w:bottom w:val="none" w:sz="0" w:space="0" w:color="auto"/>
        <w:right w:val="none" w:sz="0" w:space="0" w:color="auto"/>
      </w:divBdr>
    </w:div>
    <w:div w:id="765735761">
      <w:bodyDiv w:val="1"/>
      <w:marLeft w:val="0"/>
      <w:marRight w:val="0"/>
      <w:marTop w:val="0"/>
      <w:marBottom w:val="0"/>
      <w:divBdr>
        <w:top w:val="none" w:sz="0" w:space="0" w:color="auto"/>
        <w:left w:val="none" w:sz="0" w:space="0" w:color="auto"/>
        <w:bottom w:val="none" w:sz="0" w:space="0" w:color="auto"/>
        <w:right w:val="none" w:sz="0" w:space="0" w:color="auto"/>
      </w:divBdr>
    </w:div>
    <w:div w:id="767580033">
      <w:bodyDiv w:val="1"/>
      <w:marLeft w:val="0"/>
      <w:marRight w:val="0"/>
      <w:marTop w:val="0"/>
      <w:marBottom w:val="0"/>
      <w:divBdr>
        <w:top w:val="none" w:sz="0" w:space="0" w:color="auto"/>
        <w:left w:val="none" w:sz="0" w:space="0" w:color="auto"/>
        <w:bottom w:val="none" w:sz="0" w:space="0" w:color="auto"/>
        <w:right w:val="none" w:sz="0" w:space="0" w:color="auto"/>
      </w:divBdr>
    </w:div>
    <w:div w:id="801534087">
      <w:bodyDiv w:val="1"/>
      <w:marLeft w:val="0"/>
      <w:marRight w:val="0"/>
      <w:marTop w:val="0"/>
      <w:marBottom w:val="0"/>
      <w:divBdr>
        <w:top w:val="none" w:sz="0" w:space="0" w:color="auto"/>
        <w:left w:val="none" w:sz="0" w:space="0" w:color="auto"/>
        <w:bottom w:val="none" w:sz="0" w:space="0" w:color="auto"/>
        <w:right w:val="none" w:sz="0" w:space="0" w:color="auto"/>
      </w:divBdr>
    </w:div>
    <w:div w:id="885069958">
      <w:bodyDiv w:val="1"/>
      <w:marLeft w:val="0"/>
      <w:marRight w:val="0"/>
      <w:marTop w:val="0"/>
      <w:marBottom w:val="0"/>
      <w:divBdr>
        <w:top w:val="none" w:sz="0" w:space="0" w:color="auto"/>
        <w:left w:val="none" w:sz="0" w:space="0" w:color="auto"/>
        <w:bottom w:val="none" w:sz="0" w:space="0" w:color="auto"/>
        <w:right w:val="none" w:sz="0" w:space="0" w:color="auto"/>
      </w:divBdr>
    </w:div>
    <w:div w:id="968391451">
      <w:bodyDiv w:val="1"/>
      <w:marLeft w:val="0"/>
      <w:marRight w:val="0"/>
      <w:marTop w:val="0"/>
      <w:marBottom w:val="0"/>
      <w:divBdr>
        <w:top w:val="none" w:sz="0" w:space="0" w:color="auto"/>
        <w:left w:val="none" w:sz="0" w:space="0" w:color="auto"/>
        <w:bottom w:val="none" w:sz="0" w:space="0" w:color="auto"/>
        <w:right w:val="none" w:sz="0" w:space="0" w:color="auto"/>
      </w:divBdr>
    </w:div>
    <w:div w:id="1071540189">
      <w:bodyDiv w:val="1"/>
      <w:marLeft w:val="0"/>
      <w:marRight w:val="0"/>
      <w:marTop w:val="0"/>
      <w:marBottom w:val="0"/>
      <w:divBdr>
        <w:top w:val="none" w:sz="0" w:space="0" w:color="auto"/>
        <w:left w:val="none" w:sz="0" w:space="0" w:color="auto"/>
        <w:bottom w:val="none" w:sz="0" w:space="0" w:color="auto"/>
        <w:right w:val="none" w:sz="0" w:space="0" w:color="auto"/>
      </w:divBdr>
    </w:div>
    <w:div w:id="1315377400">
      <w:bodyDiv w:val="1"/>
      <w:marLeft w:val="0"/>
      <w:marRight w:val="0"/>
      <w:marTop w:val="0"/>
      <w:marBottom w:val="0"/>
      <w:divBdr>
        <w:top w:val="none" w:sz="0" w:space="0" w:color="auto"/>
        <w:left w:val="none" w:sz="0" w:space="0" w:color="auto"/>
        <w:bottom w:val="none" w:sz="0" w:space="0" w:color="auto"/>
        <w:right w:val="none" w:sz="0" w:space="0" w:color="auto"/>
      </w:divBdr>
    </w:div>
    <w:div w:id="1496922637">
      <w:bodyDiv w:val="1"/>
      <w:marLeft w:val="0"/>
      <w:marRight w:val="0"/>
      <w:marTop w:val="0"/>
      <w:marBottom w:val="0"/>
      <w:divBdr>
        <w:top w:val="none" w:sz="0" w:space="0" w:color="auto"/>
        <w:left w:val="none" w:sz="0" w:space="0" w:color="auto"/>
        <w:bottom w:val="none" w:sz="0" w:space="0" w:color="auto"/>
        <w:right w:val="none" w:sz="0" w:space="0" w:color="auto"/>
      </w:divBdr>
    </w:div>
    <w:div w:id="1497497686">
      <w:bodyDiv w:val="1"/>
      <w:marLeft w:val="0"/>
      <w:marRight w:val="0"/>
      <w:marTop w:val="0"/>
      <w:marBottom w:val="0"/>
      <w:divBdr>
        <w:top w:val="none" w:sz="0" w:space="0" w:color="auto"/>
        <w:left w:val="none" w:sz="0" w:space="0" w:color="auto"/>
        <w:bottom w:val="none" w:sz="0" w:space="0" w:color="auto"/>
        <w:right w:val="none" w:sz="0" w:space="0" w:color="auto"/>
      </w:divBdr>
    </w:div>
    <w:div w:id="1499073963">
      <w:bodyDiv w:val="1"/>
      <w:marLeft w:val="0"/>
      <w:marRight w:val="0"/>
      <w:marTop w:val="0"/>
      <w:marBottom w:val="0"/>
      <w:divBdr>
        <w:top w:val="none" w:sz="0" w:space="0" w:color="auto"/>
        <w:left w:val="none" w:sz="0" w:space="0" w:color="auto"/>
        <w:bottom w:val="none" w:sz="0" w:space="0" w:color="auto"/>
        <w:right w:val="none" w:sz="0" w:space="0" w:color="auto"/>
      </w:divBdr>
    </w:div>
    <w:div w:id="1647666849">
      <w:bodyDiv w:val="1"/>
      <w:marLeft w:val="0"/>
      <w:marRight w:val="0"/>
      <w:marTop w:val="0"/>
      <w:marBottom w:val="0"/>
      <w:divBdr>
        <w:top w:val="none" w:sz="0" w:space="0" w:color="auto"/>
        <w:left w:val="none" w:sz="0" w:space="0" w:color="auto"/>
        <w:bottom w:val="none" w:sz="0" w:space="0" w:color="auto"/>
        <w:right w:val="none" w:sz="0" w:space="0" w:color="auto"/>
      </w:divBdr>
    </w:div>
    <w:div w:id="1650865405">
      <w:bodyDiv w:val="1"/>
      <w:marLeft w:val="0"/>
      <w:marRight w:val="0"/>
      <w:marTop w:val="0"/>
      <w:marBottom w:val="0"/>
      <w:divBdr>
        <w:top w:val="none" w:sz="0" w:space="0" w:color="auto"/>
        <w:left w:val="none" w:sz="0" w:space="0" w:color="auto"/>
        <w:bottom w:val="none" w:sz="0" w:space="0" w:color="auto"/>
        <w:right w:val="none" w:sz="0" w:space="0" w:color="auto"/>
      </w:divBdr>
    </w:div>
    <w:div w:id="2023555803">
      <w:bodyDiv w:val="1"/>
      <w:marLeft w:val="0"/>
      <w:marRight w:val="0"/>
      <w:marTop w:val="0"/>
      <w:marBottom w:val="0"/>
      <w:divBdr>
        <w:top w:val="none" w:sz="0" w:space="0" w:color="auto"/>
        <w:left w:val="none" w:sz="0" w:space="0" w:color="auto"/>
        <w:bottom w:val="none" w:sz="0" w:space="0" w:color="auto"/>
        <w:right w:val="none" w:sz="0" w:space="0" w:color="auto"/>
      </w:divBdr>
    </w:div>
    <w:div w:id="2047484945">
      <w:bodyDiv w:val="1"/>
      <w:marLeft w:val="0"/>
      <w:marRight w:val="0"/>
      <w:marTop w:val="0"/>
      <w:marBottom w:val="0"/>
      <w:divBdr>
        <w:top w:val="none" w:sz="0" w:space="0" w:color="auto"/>
        <w:left w:val="none" w:sz="0" w:space="0" w:color="auto"/>
        <w:bottom w:val="none" w:sz="0" w:space="0" w:color="auto"/>
        <w:right w:val="none" w:sz="0" w:space="0" w:color="auto"/>
      </w:divBdr>
    </w:div>
    <w:div w:id="21158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fjciqrsc@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sfhwxl444</cp:lastModifiedBy>
  <cp:revision>23</cp:revision>
  <cp:lastPrinted>2018-02-09T01:42:00Z</cp:lastPrinted>
  <dcterms:created xsi:type="dcterms:W3CDTF">2018-02-13T01:31:00Z</dcterms:created>
  <dcterms:modified xsi:type="dcterms:W3CDTF">2018-02-24T11:03:00Z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