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6"/>
          <w:szCs w:val="36"/>
        </w:rPr>
        <w:t>附件：</w:t>
      </w:r>
      <w:bookmarkStart w:id="0" w:name="_GoBack"/>
      <w:r>
        <w:rPr>
          <w:rFonts w:ascii="仿宋" w:hAnsi="仿宋" w:eastAsia="仿宋" w:cs="仿宋"/>
          <w:sz w:val="36"/>
          <w:szCs w:val="36"/>
        </w:rPr>
        <w:t>第七批拟聘人员名单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tbl>
      <w:tblPr>
        <w:tblW w:w="10608" w:type="dxa"/>
        <w:jc w:val="center"/>
        <w:tblInd w:w="-10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420"/>
        <w:gridCol w:w="5432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5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</w:t>
            </w:r>
          </w:p>
        </w:tc>
        <w:tc>
          <w:tcPr>
            <w:tcW w:w="2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陈辉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永州市突发公共卫生事件应急指挥中心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网络安全</w:t>
            </w:r>
          </w:p>
        </w:tc>
      </w:tr>
    </w:tbl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13364"/>
    <w:rsid w:val="2F6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2018-03-01T01:05:00Z</dcterms:created>
  <dc:creator>黎莎-中公教育</dc:creator>
  <cp:lastModifiedBy>黎莎-中公教育</cp:lastModifiedBy>
  <dcterms:modified xsi:type="dcterms:W3CDTF">2018-03-01T09:21:08Z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