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05" w:beforeAutospacing="0" w:after="105" w:afterAutospacing="0" w:line="30" w:lineRule="atLeast"/>
        <w:ind w:left="0" w:right="0" w:firstLine="420"/>
        <w:jc w:val="left"/>
        <w:rPr>
          <w:rFonts w:hint="eastAsia" w:ascii="宋体" w:hAnsi="宋体" w:eastAsia="宋体" w:cs="宋体"/>
          <w:b w:val="0"/>
          <w:i w:val="0"/>
          <w:caps w:val="0"/>
          <w:color w:val="333333"/>
          <w:spacing w:val="0"/>
          <w:sz w:val="24"/>
          <w:szCs w:val="24"/>
        </w:rPr>
      </w:pPr>
      <w:bookmarkStart w:id="0" w:name="_GoBack"/>
      <w:r>
        <w:rPr>
          <w:rFonts w:hint="eastAsia" w:ascii="宋体" w:hAnsi="宋体" w:eastAsia="宋体" w:cs="宋体"/>
          <w:b/>
          <w:i w:val="0"/>
          <w:caps w:val="0"/>
          <w:color w:val="000000"/>
          <w:spacing w:val="0"/>
          <w:sz w:val="24"/>
          <w:szCs w:val="24"/>
          <w:shd w:val="clear" w:fill="FFFFFF"/>
        </w:rPr>
        <w:t>招聘岗位及要求</w:t>
      </w:r>
      <w:bookmarkEnd w:id="0"/>
    </w:p>
    <w:tbl>
      <w:tblPr>
        <w:tblW w:w="84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44"/>
        <w:gridCol w:w="871"/>
        <w:gridCol w:w="464"/>
        <w:gridCol w:w="6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1" w:hRule="atLeast"/>
        </w:trPr>
        <w:tc>
          <w:tcPr>
            <w:tcW w:w="644"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科室</w:t>
            </w:r>
          </w:p>
        </w:tc>
        <w:tc>
          <w:tcPr>
            <w:tcW w:w="871"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岗位</w:t>
            </w:r>
          </w:p>
        </w:tc>
        <w:tc>
          <w:tcPr>
            <w:tcW w:w="46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招聘人数</w:t>
            </w:r>
          </w:p>
        </w:tc>
        <w:tc>
          <w:tcPr>
            <w:tcW w:w="6433"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具体从事工作及其他要求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623" w:hRule="atLeast"/>
        </w:trPr>
        <w:tc>
          <w:tcPr>
            <w:tcW w:w="64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党政办</w:t>
            </w:r>
          </w:p>
        </w:tc>
        <w:tc>
          <w:tcPr>
            <w:tcW w:w="8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文员</w:t>
            </w:r>
          </w:p>
        </w:tc>
        <w:tc>
          <w:tcPr>
            <w:tcW w:w="46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w:t>
            </w:r>
          </w:p>
        </w:tc>
        <w:tc>
          <w:tcPr>
            <w:tcW w:w="643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1、年龄35周岁以下；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2、具有国家承认的本科（含）以上学历，汉语言文学、法学、工商管理、行政管理、人力资源管理专业；</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3、负责撰写文字材料，新闻稿。</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4、具有较强的文字功底，热爱并能胜任写作工作，熟悉机关公文办理，电脑及办公软件操作熟练。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81" w:hRule="atLeast"/>
        </w:trPr>
        <w:tc>
          <w:tcPr>
            <w:tcW w:w="64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财务室</w:t>
            </w:r>
          </w:p>
        </w:tc>
        <w:tc>
          <w:tcPr>
            <w:tcW w:w="8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资产管理人员</w:t>
            </w:r>
          </w:p>
        </w:tc>
        <w:tc>
          <w:tcPr>
            <w:tcW w:w="46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1</w:t>
            </w:r>
          </w:p>
        </w:tc>
        <w:tc>
          <w:tcPr>
            <w:tcW w:w="6433"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1、年龄35周岁以下；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2、具有国家承认的本科（含）以上学历，会计专业；</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3、具有较强的学习自主能力，热爱并能胜任资产采购及管理工作，熟悉机关公文办理，电脑及办公软件操作熟练。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83" w:hRule="atLeast"/>
        </w:trPr>
        <w:tc>
          <w:tcPr>
            <w:tcW w:w="64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综治办</w:t>
            </w:r>
          </w:p>
        </w:tc>
        <w:tc>
          <w:tcPr>
            <w:tcW w:w="8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文员</w:t>
            </w:r>
          </w:p>
        </w:tc>
        <w:tc>
          <w:tcPr>
            <w:tcW w:w="46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w:t>
            </w:r>
          </w:p>
        </w:tc>
        <w:tc>
          <w:tcPr>
            <w:tcW w:w="6433" w:type="dxa"/>
            <w:tcBorders>
              <w:top w:val="nil"/>
              <w:left w:val="nil"/>
              <w:bottom w:val="single" w:color="000000" w:sz="8" w:space="0"/>
              <w:right w:val="single" w:color="000000" w:sz="8" w:space="0"/>
            </w:tcBorders>
            <w:shd w:val="clear" w:color="auto" w:fill="FFFFFF"/>
            <w:vAlign w:val="top"/>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1、年龄35周岁以下；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2、具有国家承认的大专（含）以上学历，专业不限；</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3、熟练Microsoft office、WPS等办公软件；</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4、具有较强的文字功底和沟通能力，有机关或事业单位相关工作经验者优先。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623" w:hRule="atLeast"/>
        </w:trPr>
        <w:tc>
          <w:tcPr>
            <w:tcW w:w="64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安委办</w:t>
            </w:r>
          </w:p>
        </w:tc>
        <w:tc>
          <w:tcPr>
            <w:tcW w:w="8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安全生产监督检查员</w:t>
            </w:r>
          </w:p>
        </w:tc>
        <w:tc>
          <w:tcPr>
            <w:tcW w:w="46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w:t>
            </w:r>
          </w:p>
        </w:tc>
        <w:tc>
          <w:tcPr>
            <w:tcW w:w="6433" w:type="dxa"/>
            <w:tcBorders>
              <w:top w:val="nil"/>
              <w:left w:val="nil"/>
              <w:bottom w:val="single" w:color="000000" w:sz="8" w:space="0"/>
              <w:right w:val="single" w:color="000000" w:sz="8" w:space="0"/>
            </w:tcBorders>
            <w:shd w:val="clear" w:color="auto" w:fill="FFFFFF"/>
            <w:vAlign w:val="top"/>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1、年龄35周岁以下；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2、具有国家承认的大专（含）以上学历；</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3、有一定的文字书写、语言表达、沟通协调和计算机应用操作能力；</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4、身体健康，能够适应在艰苦条件下工作；</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5、事业心责任感强，热爱安全生产管理工作，具有吃苦耐劳、无私奉献精神；</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6、遵纪守法，服从安排，具有较强的组织纪律观念；</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特殊资格条件：</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1.在政府部门、镇（街）、园区、企业从事安全管理、生产技术管理工作5年以上的，在同等条件下优先聘用;</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2.法律、安全工程、消防工程、城市应急救援、职业健康及化学专业人员同等条件下优先聘用；</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特殊年龄条件：</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1.具有安全工程专业技术资格或职业卫生专业技术资格、注册安全工程师执业资格、安全评价师资格、中级安全主任资格、特种作业人员中级职称以上的，年龄可放宽至40周岁以下；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2.在政府部门、镇（街）、园区、企业从事安全管理、生产技术管理工作5年（含）以上的，年龄可放宽至45周岁以下。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623" w:hRule="atLeast"/>
        </w:trPr>
        <w:tc>
          <w:tcPr>
            <w:tcW w:w="644"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城管科</w:t>
            </w:r>
          </w:p>
        </w:tc>
        <w:tc>
          <w:tcPr>
            <w:tcW w:w="8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垃圾分类指导员</w:t>
            </w:r>
          </w:p>
        </w:tc>
        <w:tc>
          <w:tcPr>
            <w:tcW w:w="46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w:t>
            </w:r>
          </w:p>
        </w:tc>
        <w:tc>
          <w:tcPr>
            <w:tcW w:w="6433" w:type="dxa"/>
            <w:tcBorders>
              <w:top w:val="nil"/>
              <w:left w:val="nil"/>
              <w:bottom w:val="single" w:color="000000" w:sz="8" w:space="0"/>
              <w:right w:val="single" w:color="000000" w:sz="8" w:space="0"/>
            </w:tcBorders>
            <w:shd w:val="clear" w:color="auto" w:fill="FFFFFF"/>
            <w:vAlign w:val="top"/>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1、年龄35周岁以下；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2、具有国家承认的大专（含）以上学历；</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3、具备一定的办公室文书处理能力，有机关或事业单位相关工作经验者优先；</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4、负责辖区垃圾分类推广工作、街道城管科相关公文的写作。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623" w:hRule="atLeast"/>
        </w:trPr>
        <w:tc>
          <w:tcPr>
            <w:tcW w:w="644"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农产品质量安全员</w:t>
            </w:r>
          </w:p>
        </w:tc>
        <w:tc>
          <w:tcPr>
            <w:tcW w:w="46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w:t>
            </w:r>
          </w:p>
        </w:tc>
        <w:tc>
          <w:tcPr>
            <w:tcW w:w="6433" w:type="dxa"/>
            <w:tcBorders>
              <w:top w:val="nil"/>
              <w:left w:val="nil"/>
              <w:bottom w:val="single" w:color="000000" w:sz="8" w:space="0"/>
              <w:right w:val="single" w:color="000000" w:sz="8" w:space="0"/>
            </w:tcBorders>
            <w:shd w:val="clear" w:color="auto" w:fill="FFFFFF"/>
            <w:vAlign w:val="top"/>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1、年龄40周岁以下；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2、具有国家承认的大专（含）以上学历；</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3、主要负责辖区产地农产品质量安全监管服务工作及动物防疫防治员工作；</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4、具有农业技术推广、农产品快速检测工作等农业行业经验的，或是龙洞街辖区居民的优先，年龄可放宽至45周岁以下；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5、具备一定的办公室文书处理能力，有机关或事业相关工作经验者优先。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623" w:hRule="atLeast"/>
        </w:trPr>
        <w:tc>
          <w:tcPr>
            <w:tcW w:w="644"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卫生监督协管员</w:t>
            </w:r>
          </w:p>
        </w:tc>
        <w:tc>
          <w:tcPr>
            <w:tcW w:w="46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w:t>
            </w:r>
          </w:p>
        </w:tc>
        <w:tc>
          <w:tcPr>
            <w:tcW w:w="6433" w:type="dxa"/>
            <w:tcBorders>
              <w:top w:val="nil"/>
              <w:left w:val="nil"/>
              <w:bottom w:val="single" w:color="000000" w:sz="8" w:space="0"/>
              <w:right w:val="single" w:color="000000" w:sz="8" w:space="0"/>
            </w:tcBorders>
            <w:shd w:val="clear" w:color="auto" w:fill="FFFFFF"/>
            <w:vAlign w:val="top"/>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1、年龄35周岁以下；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2、具有国家承认的大专（含）以上学历；</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3、具备一定的办公室文书处理能力，有机关或事业单位相关工作经验者优先；</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4、主要负责摸查辖区医疗机构和公共卫生领域经营单位的基本情况，建立相关档案，开展相关法律法规宣传工作，并配合协助上级卫生监督机构查处各种违法案件。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956" w:hRule="atLeast"/>
        </w:trPr>
        <w:tc>
          <w:tcPr>
            <w:tcW w:w="64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执法队</w:t>
            </w:r>
          </w:p>
        </w:tc>
        <w:tc>
          <w:tcPr>
            <w:tcW w:w="8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城管辅助队员</w:t>
            </w:r>
          </w:p>
        </w:tc>
        <w:tc>
          <w:tcPr>
            <w:tcW w:w="46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11</w:t>
            </w:r>
          </w:p>
        </w:tc>
        <w:tc>
          <w:tcPr>
            <w:tcW w:w="6433" w:type="dxa"/>
            <w:tcBorders>
              <w:top w:val="nil"/>
              <w:left w:val="nil"/>
              <w:bottom w:val="single" w:color="000000" w:sz="8" w:space="0"/>
              <w:right w:val="single" w:color="000000" w:sz="8" w:space="0"/>
            </w:tcBorders>
            <w:shd w:val="clear" w:color="auto" w:fill="FFFFFF"/>
            <w:vAlign w:val="top"/>
          </w:tcPr>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1、具有中华人民共和国国籍，遵守国家法律、法规及规章；</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2、具有良好的品德和职业道德，愿意履行工作职责与义务；</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3、具有拟聘用岗位要求的工作能力；</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4、符合拟聘用岗位要求的身体条件。</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5、男性年龄在45周岁（含）以下，女性年龄在40周岁（含）以下；</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6、国家承认的大专（含）学历以上；</w:t>
            </w:r>
          </w:p>
          <w:p>
            <w:pPr>
              <w:pStyle w:val="2"/>
              <w:keepNext w:val="0"/>
              <w:keepLines w:val="0"/>
              <w:widowControl/>
              <w:suppressLineNumbers w:val="0"/>
              <w:spacing w:before="105" w:beforeAutospacing="0" w:after="105" w:afterAutospacing="0" w:line="30" w:lineRule="atLeast"/>
              <w:ind w:left="0" w:right="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7、愿意节假日、倒班工作，愿意服从统一调配。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170FA"/>
    <w:rsid w:val="3F81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2018-03-15T09:52:00Z</dcterms:created>
  <dc:creator>向青釉</dc:creator>
  <cp:lastModifiedBy>向青釉</cp:lastModifiedBy>
  <dcterms:modified xsi:type="dcterms:W3CDTF">2018-03-15T09:58:30Z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