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广安市武胜县2018年引进急需紧缺高层次人才职位表</w:t>
      </w:r>
    </w:p>
    <w:p>
      <w:pPr>
        <w:spacing w:line="400" w:lineRule="exact"/>
        <w:rPr>
          <w:rFonts w:hint="eastAsia" w:eastAsia="仿宋_GB2312"/>
          <w:sz w:val="24"/>
        </w:rPr>
      </w:pPr>
      <w:r>
        <w:rPr>
          <w:rFonts w:eastAsia="仿宋_GB2312"/>
          <w:sz w:val="24"/>
        </w:rPr>
        <w:t xml:space="preserve">  </w:t>
      </w:r>
    </w:p>
    <w:tbl>
      <w:tblPr>
        <w:tblStyle w:val="6"/>
        <w:tblW w:w="141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"/>
        <w:gridCol w:w="1614"/>
        <w:gridCol w:w="4062"/>
        <w:gridCol w:w="1331"/>
        <w:gridCol w:w="1294"/>
        <w:gridCol w:w="487"/>
        <w:gridCol w:w="2000"/>
        <w:gridCol w:w="2056"/>
        <w:gridCol w:w="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tblHeader/>
        </w:trPr>
        <w:tc>
          <w:tcPr>
            <w:tcW w:w="502" w:type="dxa"/>
            <w:vMerge w:val="restart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序号</w:t>
            </w:r>
          </w:p>
        </w:tc>
        <w:tc>
          <w:tcPr>
            <w:tcW w:w="1614" w:type="dxa"/>
            <w:vMerge w:val="restart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用 人 单 位</w:t>
            </w:r>
          </w:p>
        </w:tc>
        <w:tc>
          <w:tcPr>
            <w:tcW w:w="4062" w:type="dxa"/>
            <w:vMerge w:val="restart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专业要求及</w:t>
            </w:r>
            <w:r>
              <w:rPr>
                <w:rFonts w:eastAsia="黑体"/>
                <w:sz w:val="24"/>
              </w:rPr>
              <w:t>具体条件</w:t>
            </w:r>
          </w:p>
        </w:tc>
        <w:tc>
          <w:tcPr>
            <w:tcW w:w="1331" w:type="dxa"/>
            <w:vMerge w:val="restart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学历要求</w:t>
            </w:r>
          </w:p>
        </w:tc>
        <w:tc>
          <w:tcPr>
            <w:tcW w:w="1294" w:type="dxa"/>
            <w:vMerge w:val="restart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职称要求</w:t>
            </w:r>
          </w:p>
        </w:tc>
        <w:tc>
          <w:tcPr>
            <w:tcW w:w="487" w:type="dxa"/>
            <w:vMerge w:val="restart"/>
            <w:vAlign w:val="center"/>
          </w:tcPr>
          <w:p>
            <w:pPr>
              <w:jc w:val="center"/>
            </w:pPr>
            <w:r>
              <w:rPr>
                <w:rFonts w:eastAsia="黑体"/>
                <w:sz w:val="24"/>
              </w:rPr>
              <w:t>人数</w:t>
            </w:r>
          </w:p>
        </w:tc>
        <w:tc>
          <w:tcPr>
            <w:tcW w:w="2000" w:type="dxa"/>
            <w:vMerge w:val="restart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工作安排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方向</w:t>
            </w:r>
          </w:p>
        </w:tc>
        <w:tc>
          <w:tcPr>
            <w:tcW w:w="2056" w:type="dxa"/>
            <w:vMerge w:val="restart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拟使用编制</w:t>
            </w:r>
          </w:p>
        </w:tc>
        <w:tc>
          <w:tcPr>
            <w:tcW w:w="816" w:type="dxa"/>
            <w:vMerge w:val="restart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tblHeader/>
        </w:trPr>
        <w:tc>
          <w:tcPr>
            <w:tcW w:w="502" w:type="dxa"/>
            <w:vMerge w:val="continue"/>
            <w:vAlign w:val="top"/>
          </w:tcPr>
          <w:p>
            <w:pPr>
              <w:spacing w:line="400" w:lineRule="exact"/>
              <w:rPr>
                <w:rFonts w:hint="eastAsia" w:eastAsia="仿宋_GB2312"/>
                <w:sz w:val="24"/>
              </w:rPr>
            </w:pPr>
          </w:p>
        </w:tc>
        <w:tc>
          <w:tcPr>
            <w:tcW w:w="1614" w:type="dxa"/>
            <w:vMerge w:val="continue"/>
            <w:vAlign w:val="top"/>
          </w:tcPr>
          <w:p>
            <w:pPr>
              <w:spacing w:line="400" w:lineRule="exact"/>
              <w:rPr>
                <w:rFonts w:hint="eastAsia" w:eastAsia="仿宋_GB2312"/>
                <w:sz w:val="24"/>
              </w:rPr>
            </w:pPr>
          </w:p>
        </w:tc>
        <w:tc>
          <w:tcPr>
            <w:tcW w:w="4062" w:type="dxa"/>
            <w:vMerge w:val="continue"/>
            <w:vAlign w:val="top"/>
          </w:tcPr>
          <w:p>
            <w:pPr>
              <w:spacing w:line="400" w:lineRule="exact"/>
              <w:rPr>
                <w:rFonts w:hint="eastAsia" w:eastAsia="仿宋_GB2312"/>
                <w:sz w:val="24"/>
              </w:rPr>
            </w:pPr>
          </w:p>
        </w:tc>
        <w:tc>
          <w:tcPr>
            <w:tcW w:w="1331" w:type="dxa"/>
            <w:vMerge w:val="continue"/>
            <w:vAlign w:val="top"/>
          </w:tcPr>
          <w:p>
            <w:pPr>
              <w:spacing w:line="400" w:lineRule="exact"/>
              <w:rPr>
                <w:rFonts w:hint="eastAsia" w:eastAsia="仿宋_GB2312"/>
                <w:sz w:val="24"/>
              </w:rPr>
            </w:pPr>
          </w:p>
        </w:tc>
        <w:tc>
          <w:tcPr>
            <w:tcW w:w="1294" w:type="dxa"/>
            <w:vMerge w:val="continue"/>
            <w:vAlign w:val="top"/>
          </w:tcPr>
          <w:p>
            <w:pPr>
              <w:spacing w:line="400" w:lineRule="exact"/>
              <w:rPr>
                <w:rFonts w:hint="eastAsia" w:eastAsia="仿宋_GB2312"/>
                <w:sz w:val="24"/>
              </w:rPr>
            </w:pPr>
          </w:p>
        </w:tc>
        <w:tc>
          <w:tcPr>
            <w:tcW w:w="487" w:type="dxa"/>
            <w:vMerge w:val="continue"/>
            <w:vAlign w:val="top"/>
          </w:tcPr>
          <w:p>
            <w:pPr>
              <w:spacing w:line="400" w:lineRule="exact"/>
              <w:rPr>
                <w:rFonts w:hint="eastAsia" w:eastAsia="仿宋_GB2312"/>
                <w:sz w:val="24"/>
              </w:rPr>
            </w:pPr>
          </w:p>
        </w:tc>
        <w:tc>
          <w:tcPr>
            <w:tcW w:w="2000" w:type="dxa"/>
            <w:vMerge w:val="continue"/>
            <w:vAlign w:val="top"/>
          </w:tcPr>
          <w:p>
            <w:pPr>
              <w:spacing w:line="400" w:lineRule="exact"/>
              <w:rPr>
                <w:rFonts w:hint="eastAsia" w:eastAsia="仿宋_GB2312"/>
                <w:sz w:val="24"/>
              </w:rPr>
            </w:pPr>
          </w:p>
        </w:tc>
        <w:tc>
          <w:tcPr>
            <w:tcW w:w="2056" w:type="dxa"/>
            <w:vMerge w:val="continue"/>
            <w:vAlign w:val="top"/>
          </w:tcPr>
          <w:p>
            <w:pPr>
              <w:spacing w:line="400" w:lineRule="exact"/>
              <w:rPr>
                <w:rFonts w:hint="eastAsia" w:eastAsia="仿宋_GB2312"/>
                <w:sz w:val="24"/>
              </w:rPr>
            </w:pPr>
          </w:p>
        </w:tc>
        <w:tc>
          <w:tcPr>
            <w:tcW w:w="816" w:type="dxa"/>
            <w:vMerge w:val="continue"/>
            <w:vAlign w:val="top"/>
          </w:tcPr>
          <w:p>
            <w:pPr>
              <w:jc w:val="center"/>
              <w:rPr>
                <w:rFonts w:hint="eastAsia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5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614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县委组织部（县非公办）</w:t>
            </w:r>
          </w:p>
        </w:tc>
        <w:tc>
          <w:tcPr>
            <w:tcW w:w="406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新闻学、传播学、网络编辑及其应用、网络与信息安全、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计</w:t>
            </w:r>
            <w:r>
              <w:rPr>
                <w:rFonts w:hint="eastAsia" w:ascii="仿宋_GB2312" w:eastAsia="仿宋_GB2312"/>
                <w:szCs w:val="21"/>
              </w:rPr>
              <w:t>算机软件与理论、软件工程、软件工程技术、软件工程、电子与通信工程</w:t>
            </w:r>
          </w:p>
        </w:tc>
        <w:tc>
          <w:tcPr>
            <w:tcW w:w="13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硕士研究生及其以上</w:t>
            </w:r>
          </w:p>
        </w:tc>
        <w:tc>
          <w:tcPr>
            <w:tcW w:w="12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无</w:t>
            </w: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20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从事党建、网络宣传、网站制作维护等相关工作</w:t>
            </w:r>
          </w:p>
        </w:tc>
        <w:tc>
          <w:tcPr>
            <w:tcW w:w="20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人才储备中心编制</w:t>
            </w:r>
          </w:p>
        </w:tc>
        <w:tc>
          <w:tcPr>
            <w:tcW w:w="8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1614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县纪委</w:t>
            </w:r>
          </w:p>
        </w:tc>
        <w:tc>
          <w:tcPr>
            <w:tcW w:w="406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宪法学与行政法学、刑法学、诉讼法学等专业</w:t>
            </w:r>
          </w:p>
        </w:tc>
        <w:tc>
          <w:tcPr>
            <w:tcW w:w="13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硕士研究生及其以上</w:t>
            </w:r>
          </w:p>
        </w:tc>
        <w:tc>
          <w:tcPr>
            <w:tcW w:w="12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需通过国家法律资格考试</w:t>
            </w: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20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从事纪律审查工作</w:t>
            </w:r>
          </w:p>
        </w:tc>
        <w:tc>
          <w:tcPr>
            <w:tcW w:w="20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县网络政务与电教中心编制</w:t>
            </w:r>
          </w:p>
        </w:tc>
        <w:tc>
          <w:tcPr>
            <w:tcW w:w="8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1614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县委宣传部</w:t>
            </w:r>
          </w:p>
        </w:tc>
        <w:tc>
          <w:tcPr>
            <w:tcW w:w="406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文化产业专业</w:t>
            </w:r>
          </w:p>
        </w:tc>
        <w:tc>
          <w:tcPr>
            <w:tcW w:w="13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硕士研究生</w:t>
            </w:r>
          </w:p>
        </w:tc>
        <w:tc>
          <w:tcPr>
            <w:tcW w:w="12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无</w:t>
            </w: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20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从事文艺创业、文化事业、文化产业相关工作</w:t>
            </w:r>
          </w:p>
        </w:tc>
        <w:tc>
          <w:tcPr>
            <w:tcW w:w="20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人才储备中心编制</w:t>
            </w:r>
          </w:p>
        </w:tc>
        <w:tc>
          <w:tcPr>
            <w:tcW w:w="8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</w:t>
            </w:r>
          </w:p>
        </w:tc>
        <w:tc>
          <w:tcPr>
            <w:tcW w:w="1614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县机关工委</w:t>
            </w:r>
          </w:p>
        </w:tc>
        <w:tc>
          <w:tcPr>
            <w:tcW w:w="406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中共党史、马克思主义基本原理、思想政治教育、政治学理论、汉语言文字学、语言学及应用语言学、中国现当代文学、教育史等专业</w:t>
            </w:r>
          </w:p>
        </w:tc>
        <w:tc>
          <w:tcPr>
            <w:tcW w:w="13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硕士研究生及其以上</w:t>
            </w:r>
          </w:p>
        </w:tc>
        <w:tc>
          <w:tcPr>
            <w:tcW w:w="12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无</w:t>
            </w: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</w:t>
            </w:r>
          </w:p>
        </w:tc>
        <w:tc>
          <w:tcPr>
            <w:tcW w:w="20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从事单位内部的综合协调和决定事项的督办、检查工作</w:t>
            </w:r>
          </w:p>
        </w:tc>
        <w:tc>
          <w:tcPr>
            <w:tcW w:w="20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人才储备中心编制</w:t>
            </w:r>
          </w:p>
        </w:tc>
        <w:tc>
          <w:tcPr>
            <w:tcW w:w="8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5</w:t>
            </w:r>
          </w:p>
        </w:tc>
        <w:tc>
          <w:tcPr>
            <w:tcW w:w="1614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县委党校</w:t>
            </w:r>
          </w:p>
        </w:tc>
        <w:tc>
          <w:tcPr>
            <w:tcW w:w="406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马克思主义哲学、政治经济学、国民经济学、政治学、中共党史、社会学、思想政治学、马克思主义基本原理等专业</w:t>
            </w:r>
          </w:p>
        </w:tc>
        <w:tc>
          <w:tcPr>
            <w:tcW w:w="13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硕士研究生及其以上</w:t>
            </w:r>
          </w:p>
        </w:tc>
        <w:tc>
          <w:tcPr>
            <w:tcW w:w="12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无</w:t>
            </w: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  <w:tc>
          <w:tcPr>
            <w:tcW w:w="20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专业教师</w:t>
            </w:r>
          </w:p>
        </w:tc>
        <w:tc>
          <w:tcPr>
            <w:tcW w:w="20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本单位事业编制</w:t>
            </w:r>
          </w:p>
        </w:tc>
        <w:tc>
          <w:tcPr>
            <w:tcW w:w="8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5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6</w:t>
            </w:r>
          </w:p>
        </w:tc>
        <w:tc>
          <w:tcPr>
            <w:tcW w:w="1614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县人民政府法制办公室</w:t>
            </w:r>
          </w:p>
        </w:tc>
        <w:tc>
          <w:tcPr>
            <w:tcW w:w="4062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宪法、行政法、民商法、经济法、社会法、刑法、诉讼法、国际法等法学专业</w:t>
            </w:r>
          </w:p>
        </w:tc>
        <w:tc>
          <w:tcPr>
            <w:tcW w:w="1331" w:type="dxa"/>
            <w:vAlign w:val="center"/>
          </w:tcPr>
          <w:p>
            <w:pPr>
              <w:spacing w:after="156" w:afterLines="50"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硕士研究生</w:t>
            </w:r>
          </w:p>
        </w:tc>
        <w:tc>
          <w:tcPr>
            <w:tcW w:w="12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无</w:t>
            </w: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20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从事法制审查工作</w:t>
            </w:r>
          </w:p>
        </w:tc>
        <w:tc>
          <w:tcPr>
            <w:tcW w:w="20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人才储备中心编制</w:t>
            </w:r>
          </w:p>
        </w:tc>
        <w:tc>
          <w:tcPr>
            <w:tcW w:w="8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7</w:t>
            </w:r>
          </w:p>
        </w:tc>
        <w:tc>
          <w:tcPr>
            <w:tcW w:w="1614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县发改局（县能源办）</w:t>
            </w:r>
          </w:p>
        </w:tc>
        <w:tc>
          <w:tcPr>
            <w:tcW w:w="406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油气储运工程专业</w:t>
            </w:r>
          </w:p>
        </w:tc>
        <w:tc>
          <w:tcPr>
            <w:tcW w:w="13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硕士研究生及其以上</w:t>
            </w:r>
          </w:p>
        </w:tc>
        <w:tc>
          <w:tcPr>
            <w:tcW w:w="12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无</w:t>
            </w: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20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从事输油气管线安全运营等工作</w:t>
            </w:r>
          </w:p>
        </w:tc>
        <w:tc>
          <w:tcPr>
            <w:tcW w:w="20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本事业单位编制</w:t>
            </w:r>
          </w:p>
        </w:tc>
        <w:tc>
          <w:tcPr>
            <w:tcW w:w="8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8</w:t>
            </w:r>
          </w:p>
        </w:tc>
        <w:tc>
          <w:tcPr>
            <w:tcW w:w="1614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县环保局（县环境监测站）</w:t>
            </w:r>
          </w:p>
        </w:tc>
        <w:tc>
          <w:tcPr>
            <w:tcW w:w="406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分析化学、环境科学等专业</w:t>
            </w:r>
          </w:p>
        </w:tc>
        <w:tc>
          <w:tcPr>
            <w:tcW w:w="13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硕士研究生</w:t>
            </w:r>
          </w:p>
        </w:tc>
        <w:tc>
          <w:tcPr>
            <w:tcW w:w="12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无</w:t>
            </w: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20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从事环境监测工作</w:t>
            </w:r>
          </w:p>
        </w:tc>
        <w:tc>
          <w:tcPr>
            <w:tcW w:w="20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本事业单位编制</w:t>
            </w:r>
          </w:p>
        </w:tc>
        <w:tc>
          <w:tcPr>
            <w:tcW w:w="8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9</w:t>
            </w:r>
          </w:p>
        </w:tc>
        <w:tc>
          <w:tcPr>
            <w:tcW w:w="1614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县人社局（县劳动人事争议仲裁院）</w:t>
            </w:r>
          </w:p>
        </w:tc>
        <w:tc>
          <w:tcPr>
            <w:tcW w:w="406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法律硕士专业</w:t>
            </w:r>
          </w:p>
        </w:tc>
        <w:tc>
          <w:tcPr>
            <w:tcW w:w="13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硕士研究生</w:t>
            </w:r>
          </w:p>
        </w:tc>
        <w:tc>
          <w:tcPr>
            <w:tcW w:w="12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无</w:t>
            </w: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20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从事劳动人事争议仲裁工作</w:t>
            </w:r>
          </w:p>
        </w:tc>
        <w:tc>
          <w:tcPr>
            <w:tcW w:w="20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县劳动人事争议仲裁院事业编制</w:t>
            </w:r>
          </w:p>
        </w:tc>
        <w:tc>
          <w:tcPr>
            <w:tcW w:w="8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1614" w:type="dxa"/>
            <w:vAlign w:val="center"/>
          </w:tcPr>
          <w:p>
            <w:pPr>
              <w:spacing w:after="156" w:afterLines="50" w:line="400" w:lineRule="exact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县经信局</w:t>
            </w:r>
          </w:p>
        </w:tc>
        <w:tc>
          <w:tcPr>
            <w:tcW w:w="4062" w:type="dxa"/>
            <w:vAlign w:val="center"/>
          </w:tcPr>
          <w:p>
            <w:pPr>
              <w:spacing w:after="156" w:afterLines="50" w:line="28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国民经济学、区域经济学、产业经济学、国际贸易学、统计学、应用统计、材料物理与化学、材料学、材料加工工程、物理电子学、微电子学与固体电子学、计算机科学与技术、计算机应用技术、环境科学、环境工程、机械制造及其自动化、机械电子工程、光学工程、工程热物理、热能工程、动力机械及工程、流体机械及工程、化工过程机械、电气工程、电子科学与技术、物理电子学、信息与通信过程、控制科学与工程、检测技术与制动化装置、计算机科学与技术、计算机应用技术、环境科学、环境工工程、农产品加工及贮藏工程等专业</w:t>
            </w:r>
          </w:p>
        </w:tc>
        <w:tc>
          <w:tcPr>
            <w:tcW w:w="1331" w:type="dxa"/>
            <w:vAlign w:val="center"/>
          </w:tcPr>
          <w:p>
            <w:pPr>
              <w:spacing w:after="156" w:afterLines="50"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硕士研究生</w:t>
            </w:r>
          </w:p>
        </w:tc>
        <w:tc>
          <w:tcPr>
            <w:tcW w:w="129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无</w:t>
            </w:r>
          </w:p>
        </w:tc>
        <w:tc>
          <w:tcPr>
            <w:tcW w:w="487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  <w:tc>
          <w:tcPr>
            <w:tcW w:w="2000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从事经济运行分析、技改技创、电子信息化等工作</w:t>
            </w:r>
          </w:p>
        </w:tc>
        <w:tc>
          <w:tcPr>
            <w:tcW w:w="2056" w:type="dxa"/>
            <w:vAlign w:val="center"/>
          </w:tcPr>
          <w:p>
            <w:pPr>
              <w:spacing w:after="156" w:afterLines="50"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总成绩第一名使用县节能环保产业中心编制，后两名使用县人才储备中心编制</w:t>
            </w:r>
          </w:p>
        </w:tc>
        <w:tc>
          <w:tcPr>
            <w:tcW w:w="816" w:type="dxa"/>
            <w:vAlign w:val="center"/>
          </w:tcPr>
          <w:p>
            <w:pPr>
              <w:spacing w:after="156" w:afterLines="50"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1614" w:type="dxa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县工商质监局（县产品质量监督检验所）</w:t>
            </w:r>
          </w:p>
        </w:tc>
        <w:tc>
          <w:tcPr>
            <w:tcW w:w="406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法律硕士专业</w:t>
            </w:r>
          </w:p>
        </w:tc>
        <w:tc>
          <w:tcPr>
            <w:tcW w:w="13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硕士研究生及其以上</w:t>
            </w:r>
          </w:p>
        </w:tc>
        <w:tc>
          <w:tcPr>
            <w:tcW w:w="12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无</w:t>
            </w: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20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从事行政执法工作</w:t>
            </w:r>
          </w:p>
        </w:tc>
        <w:tc>
          <w:tcPr>
            <w:tcW w:w="20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本单位事业编</w:t>
            </w:r>
          </w:p>
        </w:tc>
        <w:tc>
          <w:tcPr>
            <w:tcW w:w="8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1614" w:type="dxa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县工商质监局（县民营经济和信用信息服务中心）</w:t>
            </w:r>
          </w:p>
        </w:tc>
        <w:tc>
          <w:tcPr>
            <w:tcW w:w="406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计算机应用技术专业</w:t>
            </w:r>
          </w:p>
        </w:tc>
        <w:tc>
          <w:tcPr>
            <w:tcW w:w="13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硕士研究生及其以上</w:t>
            </w:r>
          </w:p>
        </w:tc>
        <w:tc>
          <w:tcPr>
            <w:tcW w:w="12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无</w:t>
            </w: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20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从事</w:t>
            </w:r>
            <w:r>
              <w:rPr>
                <w:rFonts w:ascii="仿宋_GB2312" w:eastAsia="仿宋_GB2312"/>
                <w:szCs w:val="21"/>
              </w:rPr>
              <w:t>网络</w:t>
            </w:r>
            <w:r>
              <w:rPr>
                <w:rFonts w:hint="eastAsia" w:ascii="仿宋_GB2312" w:eastAsia="仿宋_GB2312"/>
                <w:szCs w:val="21"/>
              </w:rPr>
              <w:t>市场</w:t>
            </w:r>
            <w:r>
              <w:rPr>
                <w:rFonts w:ascii="仿宋_GB2312" w:eastAsia="仿宋_GB2312"/>
                <w:szCs w:val="21"/>
              </w:rPr>
              <w:t>监管</w:t>
            </w:r>
            <w:r>
              <w:rPr>
                <w:rFonts w:hint="eastAsia" w:ascii="仿宋_GB2312" w:eastAsia="仿宋_GB2312"/>
                <w:szCs w:val="21"/>
              </w:rPr>
              <w:t>工作</w:t>
            </w:r>
          </w:p>
        </w:tc>
        <w:tc>
          <w:tcPr>
            <w:tcW w:w="20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本单位事业编</w:t>
            </w:r>
          </w:p>
        </w:tc>
        <w:tc>
          <w:tcPr>
            <w:tcW w:w="8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5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3</w:t>
            </w:r>
          </w:p>
        </w:tc>
        <w:tc>
          <w:tcPr>
            <w:tcW w:w="1614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县商务局</w:t>
            </w:r>
          </w:p>
        </w:tc>
        <w:tc>
          <w:tcPr>
            <w:tcW w:w="406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物流管理与工程、电子商务、区域经济学等专业</w:t>
            </w:r>
          </w:p>
        </w:tc>
        <w:tc>
          <w:tcPr>
            <w:tcW w:w="13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硕士研究生及其以上</w:t>
            </w:r>
          </w:p>
        </w:tc>
        <w:tc>
          <w:tcPr>
            <w:tcW w:w="12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无</w:t>
            </w: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20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从事电商、物流工作</w:t>
            </w:r>
          </w:p>
        </w:tc>
        <w:tc>
          <w:tcPr>
            <w:tcW w:w="20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人才储备中心编制</w:t>
            </w:r>
          </w:p>
        </w:tc>
        <w:tc>
          <w:tcPr>
            <w:tcW w:w="8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5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4</w:t>
            </w:r>
          </w:p>
        </w:tc>
        <w:tc>
          <w:tcPr>
            <w:tcW w:w="1614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县贸促会</w:t>
            </w:r>
          </w:p>
        </w:tc>
        <w:tc>
          <w:tcPr>
            <w:tcW w:w="406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国际贸易学、金融等专业</w:t>
            </w:r>
          </w:p>
        </w:tc>
        <w:tc>
          <w:tcPr>
            <w:tcW w:w="13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硕士研究生及其以上</w:t>
            </w:r>
          </w:p>
        </w:tc>
        <w:tc>
          <w:tcPr>
            <w:tcW w:w="12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无</w:t>
            </w: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20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从事外经贸、会展工作</w:t>
            </w:r>
          </w:p>
        </w:tc>
        <w:tc>
          <w:tcPr>
            <w:tcW w:w="20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人才储备中心编制</w:t>
            </w:r>
          </w:p>
        </w:tc>
        <w:tc>
          <w:tcPr>
            <w:tcW w:w="8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50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5</w:t>
            </w:r>
          </w:p>
        </w:tc>
        <w:tc>
          <w:tcPr>
            <w:tcW w:w="1614" w:type="dxa"/>
            <w:vMerge w:val="restart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县文广新局</w:t>
            </w:r>
          </w:p>
        </w:tc>
        <w:tc>
          <w:tcPr>
            <w:tcW w:w="406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艺术学、文化产业、艺术设计等专业</w:t>
            </w:r>
          </w:p>
        </w:tc>
        <w:tc>
          <w:tcPr>
            <w:tcW w:w="13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硕士研究生</w:t>
            </w:r>
          </w:p>
        </w:tc>
        <w:tc>
          <w:tcPr>
            <w:tcW w:w="12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无</w:t>
            </w: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20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从事文化艺术工作</w:t>
            </w:r>
          </w:p>
        </w:tc>
        <w:tc>
          <w:tcPr>
            <w:tcW w:w="20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  <w:u w:val="single"/>
              </w:rPr>
            </w:pPr>
            <w:r>
              <w:rPr>
                <w:rFonts w:hint="eastAsia" w:ascii="仿宋_GB2312" w:eastAsia="仿宋_GB2312"/>
                <w:szCs w:val="21"/>
              </w:rPr>
              <w:t>人才储备中心编制</w:t>
            </w:r>
          </w:p>
        </w:tc>
        <w:tc>
          <w:tcPr>
            <w:tcW w:w="8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50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14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406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建筑学专业毕业，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3年以上工作经验，同时具有招商与营运的优先。</w:t>
            </w:r>
          </w:p>
        </w:tc>
        <w:tc>
          <w:tcPr>
            <w:tcW w:w="13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硕士研究生及其以上</w:t>
            </w:r>
          </w:p>
        </w:tc>
        <w:tc>
          <w:tcPr>
            <w:tcW w:w="12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中级及以上职称</w:t>
            </w: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</w:t>
            </w:r>
          </w:p>
        </w:tc>
        <w:tc>
          <w:tcPr>
            <w:tcW w:w="20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从事沿口古镇规划设计建设及管理</w:t>
            </w:r>
          </w:p>
        </w:tc>
        <w:tc>
          <w:tcPr>
            <w:tcW w:w="20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人才储备中心编制</w:t>
            </w:r>
          </w:p>
        </w:tc>
        <w:tc>
          <w:tcPr>
            <w:tcW w:w="8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6</w:t>
            </w:r>
          </w:p>
        </w:tc>
        <w:tc>
          <w:tcPr>
            <w:tcW w:w="1614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县旅游局</w:t>
            </w:r>
          </w:p>
        </w:tc>
        <w:tc>
          <w:tcPr>
            <w:tcW w:w="406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旅游管理专业</w:t>
            </w:r>
          </w:p>
        </w:tc>
        <w:tc>
          <w:tcPr>
            <w:tcW w:w="13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硕士研究生及其以上</w:t>
            </w:r>
          </w:p>
        </w:tc>
        <w:tc>
          <w:tcPr>
            <w:tcW w:w="12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无</w:t>
            </w: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20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从事旅游发展规划和旅游项目包装储备等工作</w:t>
            </w:r>
          </w:p>
        </w:tc>
        <w:tc>
          <w:tcPr>
            <w:tcW w:w="20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人才储备中心编制</w:t>
            </w:r>
          </w:p>
        </w:tc>
        <w:tc>
          <w:tcPr>
            <w:tcW w:w="8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7</w:t>
            </w:r>
          </w:p>
        </w:tc>
        <w:tc>
          <w:tcPr>
            <w:tcW w:w="1614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县投促局（县投促四局）</w:t>
            </w:r>
          </w:p>
        </w:tc>
        <w:tc>
          <w:tcPr>
            <w:tcW w:w="406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金融学、应用经济学、汉语言文字学等专业</w:t>
            </w:r>
          </w:p>
        </w:tc>
        <w:tc>
          <w:tcPr>
            <w:tcW w:w="13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硕士研究生</w:t>
            </w:r>
          </w:p>
        </w:tc>
        <w:tc>
          <w:tcPr>
            <w:tcW w:w="12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无</w:t>
            </w: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  <w:tc>
          <w:tcPr>
            <w:tcW w:w="20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从事驻外招商工作</w:t>
            </w:r>
          </w:p>
        </w:tc>
        <w:tc>
          <w:tcPr>
            <w:tcW w:w="20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本单位事业编制</w:t>
            </w:r>
          </w:p>
        </w:tc>
        <w:tc>
          <w:tcPr>
            <w:tcW w:w="8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0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8</w:t>
            </w:r>
          </w:p>
        </w:tc>
        <w:tc>
          <w:tcPr>
            <w:tcW w:w="1614" w:type="dxa"/>
            <w:vMerge w:val="restart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县教科体局（县教育科学研究室）</w:t>
            </w:r>
          </w:p>
        </w:tc>
        <w:tc>
          <w:tcPr>
            <w:tcW w:w="406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  <w:u w:val="single"/>
              </w:rPr>
            </w:pPr>
            <w:r>
              <w:rPr>
                <w:rFonts w:hint="eastAsia" w:ascii="仿宋_GB2312" w:eastAsia="仿宋_GB2312"/>
                <w:szCs w:val="21"/>
              </w:rPr>
              <w:t>语言学及引用语言学、汉语言文字学、中国古代文学、中国当代文学专业</w:t>
            </w:r>
          </w:p>
        </w:tc>
        <w:tc>
          <w:tcPr>
            <w:tcW w:w="13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硕士研究生及其以上</w:t>
            </w:r>
          </w:p>
        </w:tc>
        <w:tc>
          <w:tcPr>
            <w:tcW w:w="12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无</w:t>
            </w: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20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从事教育科研工作</w:t>
            </w:r>
          </w:p>
        </w:tc>
        <w:tc>
          <w:tcPr>
            <w:tcW w:w="20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本单位事业编制</w:t>
            </w:r>
          </w:p>
        </w:tc>
        <w:tc>
          <w:tcPr>
            <w:tcW w:w="8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0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14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406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  <w:u w:val="single"/>
              </w:rPr>
            </w:pPr>
            <w:r>
              <w:rPr>
                <w:rFonts w:hint="eastAsia" w:ascii="仿宋_GB2312" w:eastAsia="仿宋_GB2312"/>
                <w:szCs w:val="21"/>
              </w:rPr>
              <w:t>体育人文社会学、运动人体科学、体育教育训练学、民族传统体育学专业</w:t>
            </w:r>
          </w:p>
        </w:tc>
        <w:tc>
          <w:tcPr>
            <w:tcW w:w="13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硕士研究生及其以上</w:t>
            </w:r>
          </w:p>
        </w:tc>
        <w:tc>
          <w:tcPr>
            <w:tcW w:w="12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无</w:t>
            </w: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20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从事教育科研工作</w:t>
            </w:r>
          </w:p>
        </w:tc>
        <w:tc>
          <w:tcPr>
            <w:tcW w:w="20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本单位事业编制</w:t>
            </w:r>
          </w:p>
        </w:tc>
        <w:tc>
          <w:tcPr>
            <w:tcW w:w="8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19</w:t>
            </w:r>
          </w:p>
        </w:tc>
        <w:tc>
          <w:tcPr>
            <w:tcW w:w="1614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县教科体局（县电化教育馆）</w:t>
            </w:r>
          </w:p>
        </w:tc>
        <w:tc>
          <w:tcPr>
            <w:tcW w:w="406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  <w:u w:val="single"/>
              </w:rPr>
            </w:pPr>
            <w:r>
              <w:rPr>
                <w:rFonts w:hint="eastAsia" w:ascii="仿宋_GB2312" w:eastAsia="仿宋_GB2312"/>
                <w:szCs w:val="21"/>
              </w:rPr>
              <w:t>教育技术学、计算机系统结构、计算机软件与理论、计算机应用技术等专业</w:t>
            </w:r>
          </w:p>
        </w:tc>
        <w:tc>
          <w:tcPr>
            <w:tcW w:w="13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硕士研究生及其以上</w:t>
            </w:r>
          </w:p>
        </w:tc>
        <w:tc>
          <w:tcPr>
            <w:tcW w:w="12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无</w:t>
            </w: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20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从事电化教育管理工作</w:t>
            </w:r>
          </w:p>
        </w:tc>
        <w:tc>
          <w:tcPr>
            <w:tcW w:w="20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本单位事业编制</w:t>
            </w:r>
          </w:p>
        </w:tc>
        <w:tc>
          <w:tcPr>
            <w:tcW w:w="8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5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1614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县教科体局（县大中专招生委员会办公室）</w:t>
            </w:r>
          </w:p>
        </w:tc>
        <w:tc>
          <w:tcPr>
            <w:tcW w:w="406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  <w:u w:val="single"/>
              </w:rPr>
            </w:pPr>
            <w:r>
              <w:rPr>
                <w:rFonts w:hint="eastAsia" w:ascii="仿宋_GB2312" w:eastAsia="仿宋_GB2312"/>
                <w:szCs w:val="21"/>
              </w:rPr>
              <w:t>计算机系统结构、计算机软件与理论、计算机应用技术等专业</w:t>
            </w:r>
          </w:p>
        </w:tc>
        <w:tc>
          <w:tcPr>
            <w:tcW w:w="13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硕士研究生及其以上</w:t>
            </w:r>
          </w:p>
        </w:tc>
        <w:tc>
          <w:tcPr>
            <w:tcW w:w="12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无</w:t>
            </w: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20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从事招生信息化管理工作</w:t>
            </w:r>
          </w:p>
        </w:tc>
        <w:tc>
          <w:tcPr>
            <w:tcW w:w="20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本单位事业编制</w:t>
            </w:r>
          </w:p>
        </w:tc>
        <w:tc>
          <w:tcPr>
            <w:tcW w:w="8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5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1614" w:type="dxa"/>
            <w:vAlign w:val="center"/>
          </w:tcPr>
          <w:p>
            <w:pPr>
              <w:spacing w:after="156" w:afterLines="50" w:line="280" w:lineRule="exact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县街子园区</w:t>
            </w:r>
          </w:p>
        </w:tc>
        <w:tc>
          <w:tcPr>
            <w:tcW w:w="4062" w:type="dxa"/>
            <w:vAlign w:val="center"/>
          </w:tcPr>
          <w:p>
            <w:pPr>
              <w:spacing w:after="156" w:afterLines="50" w:line="28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城市规划与设计专业</w:t>
            </w:r>
          </w:p>
        </w:tc>
        <w:tc>
          <w:tcPr>
            <w:tcW w:w="1331" w:type="dxa"/>
            <w:vAlign w:val="center"/>
          </w:tcPr>
          <w:p>
            <w:pPr>
              <w:spacing w:after="156" w:afterLines="50" w:line="28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硕士研究生</w:t>
            </w:r>
          </w:p>
        </w:tc>
        <w:tc>
          <w:tcPr>
            <w:tcW w:w="1294" w:type="dxa"/>
            <w:vAlign w:val="center"/>
          </w:tcPr>
          <w:p>
            <w:pPr>
              <w:spacing w:after="156" w:afterLines="50"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无</w:t>
            </w:r>
          </w:p>
        </w:tc>
        <w:tc>
          <w:tcPr>
            <w:tcW w:w="487" w:type="dxa"/>
            <w:vAlign w:val="center"/>
          </w:tcPr>
          <w:p>
            <w:pPr>
              <w:spacing w:after="156" w:afterLines="50"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2000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从事园区规划建设工作</w:t>
            </w:r>
          </w:p>
        </w:tc>
        <w:tc>
          <w:tcPr>
            <w:tcW w:w="2056" w:type="dxa"/>
            <w:vAlign w:val="center"/>
          </w:tcPr>
          <w:p>
            <w:pPr>
              <w:spacing w:after="156" w:afterLines="50"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本单位事业编制</w:t>
            </w:r>
          </w:p>
        </w:tc>
        <w:tc>
          <w:tcPr>
            <w:tcW w:w="8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5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1614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县现代农业园区</w:t>
            </w:r>
          </w:p>
        </w:tc>
        <w:tc>
          <w:tcPr>
            <w:tcW w:w="406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城市规划与设计、建筑技术科学、建筑设计及其理论等专业毕业；具有2级建造师、2级结构工程师或造价师、注册规划师以上执业资格者优先。</w:t>
            </w:r>
          </w:p>
        </w:tc>
        <w:tc>
          <w:tcPr>
            <w:tcW w:w="13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硕士研究室及其以上</w:t>
            </w:r>
          </w:p>
        </w:tc>
        <w:tc>
          <w:tcPr>
            <w:tcW w:w="12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无</w:t>
            </w: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20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指导园区规划建设</w:t>
            </w:r>
          </w:p>
        </w:tc>
        <w:tc>
          <w:tcPr>
            <w:tcW w:w="20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本单位事业编制</w:t>
            </w:r>
          </w:p>
        </w:tc>
        <w:tc>
          <w:tcPr>
            <w:tcW w:w="8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0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3</w:t>
            </w:r>
          </w:p>
        </w:tc>
        <w:tc>
          <w:tcPr>
            <w:tcW w:w="1614" w:type="dxa"/>
            <w:vMerge w:val="restart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县人民医院</w:t>
            </w:r>
          </w:p>
        </w:tc>
        <w:tc>
          <w:tcPr>
            <w:tcW w:w="406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45周岁及以下，</w:t>
            </w:r>
            <w:r>
              <w:rPr>
                <w:rFonts w:hint="eastAsia" w:ascii="仿宋_GB2312" w:eastAsia="仿宋_GB2312"/>
                <w:szCs w:val="21"/>
              </w:rPr>
              <w:t>有从事心血管内科临床工作经验</w:t>
            </w:r>
          </w:p>
        </w:tc>
        <w:tc>
          <w:tcPr>
            <w:tcW w:w="13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本科及以上</w:t>
            </w:r>
          </w:p>
        </w:tc>
        <w:tc>
          <w:tcPr>
            <w:tcW w:w="12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副主任医师及其以上</w:t>
            </w: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20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从事心血管内科临床</w:t>
            </w:r>
          </w:p>
        </w:tc>
        <w:tc>
          <w:tcPr>
            <w:tcW w:w="20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  <w:u w:val="single"/>
              </w:rPr>
            </w:pPr>
            <w:r>
              <w:rPr>
                <w:rFonts w:hint="eastAsia" w:ascii="仿宋_GB2312" w:eastAsia="仿宋_GB2312"/>
                <w:szCs w:val="21"/>
              </w:rPr>
              <w:t>县人民医院定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项</w:t>
            </w:r>
            <w:r>
              <w:rPr>
                <w:rFonts w:hint="eastAsia" w:ascii="仿宋_GB2312" w:eastAsia="仿宋_GB2312"/>
                <w:szCs w:val="21"/>
              </w:rPr>
              <w:t>补助事业编制</w:t>
            </w:r>
          </w:p>
        </w:tc>
        <w:tc>
          <w:tcPr>
            <w:tcW w:w="8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0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14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406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内科各专业，儿科专业，眼科专业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，年龄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30周岁及以下</w:t>
            </w:r>
          </w:p>
        </w:tc>
        <w:tc>
          <w:tcPr>
            <w:tcW w:w="13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硕士研究生及以上</w:t>
            </w:r>
          </w:p>
        </w:tc>
        <w:tc>
          <w:tcPr>
            <w:tcW w:w="12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具有医师资格证</w:t>
            </w: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</w:t>
            </w:r>
          </w:p>
        </w:tc>
        <w:tc>
          <w:tcPr>
            <w:tcW w:w="20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从事相应专业临床工作</w:t>
            </w:r>
          </w:p>
        </w:tc>
        <w:tc>
          <w:tcPr>
            <w:tcW w:w="20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  <w:u w:val="single"/>
              </w:rPr>
            </w:pPr>
            <w:r>
              <w:rPr>
                <w:rFonts w:hint="eastAsia" w:ascii="仿宋_GB2312" w:eastAsia="仿宋_GB2312"/>
                <w:szCs w:val="21"/>
              </w:rPr>
              <w:t>县人民医院定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项</w:t>
            </w:r>
            <w:bookmarkStart w:id="0" w:name="_GoBack"/>
            <w:bookmarkEnd w:id="0"/>
            <w:r>
              <w:rPr>
                <w:rFonts w:hint="eastAsia" w:ascii="仿宋_GB2312" w:eastAsia="仿宋_GB2312"/>
                <w:szCs w:val="21"/>
              </w:rPr>
              <w:t>补助事业编制</w:t>
            </w:r>
          </w:p>
        </w:tc>
        <w:tc>
          <w:tcPr>
            <w:tcW w:w="8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0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4</w:t>
            </w:r>
          </w:p>
        </w:tc>
        <w:tc>
          <w:tcPr>
            <w:tcW w:w="1614" w:type="dxa"/>
            <w:vMerge w:val="restart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县中医医院</w:t>
            </w:r>
          </w:p>
        </w:tc>
        <w:tc>
          <w:tcPr>
            <w:tcW w:w="406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中医类专业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，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博士研究生年龄45周岁及以下</w:t>
            </w:r>
          </w:p>
        </w:tc>
        <w:tc>
          <w:tcPr>
            <w:tcW w:w="13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硕士研究生及以上</w:t>
            </w:r>
          </w:p>
        </w:tc>
        <w:tc>
          <w:tcPr>
            <w:tcW w:w="12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具有医师资格证</w:t>
            </w: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20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临床</w:t>
            </w:r>
          </w:p>
        </w:tc>
        <w:tc>
          <w:tcPr>
            <w:tcW w:w="20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县中医院经费自筹事业编制</w:t>
            </w:r>
          </w:p>
        </w:tc>
        <w:tc>
          <w:tcPr>
            <w:tcW w:w="81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0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1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406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中药学专业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，年龄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30周岁及以下</w:t>
            </w:r>
          </w:p>
        </w:tc>
        <w:tc>
          <w:tcPr>
            <w:tcW w:w="13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硕士研究生及以上</w:t>
            </w:r>
          </w:p>
        </w:tc>
        <w:tc>
          <w:tcPr>
            <w:tcW w:w="12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20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药剂</w:t>
            </w:r>
          </w:p>
        </w:tc>
        <w:tc>
          <w:tcPr>
            <w:tcW w:w="20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县中医院经费自筹事业编制</w:t>
            </w:r>
          </w:p>
        </w:tc>
        <w:tc>
          <w:tcPr>
            <w:tcW w:w="81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0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1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406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临床医学类专业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，年龄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30周岁及以下</w:t>
            </w:r>
          </w:p>
        </w:tc>
        <w:tc>
          <w:tcPr>
            <w:tcW w:w="13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硕士研究生及以上</w:t>
            </w:r>
          </w:p>
        </w:tc>
        <w:tc>
          <w:tcPr>
            <w:tcW w:w="12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具有医师资格证</w:t>
            </w: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20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临床</w:t>
            </w:r>
          </w:p>
        </w:tc>
        <w:tc>
          <w:tcPr>
            <w:tcW w:w="20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县中医院经费自筹事业编制</w:t>
            </w:r>
          </w:p>
        </w:tc>
        <w:tc>
          <w:tcPr>
            <w:tcW w:w="81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</w:tbl>
    <w:p/>
    <w:sectPr>
      <w:pgSz w:w="16838" w:h="11906" w:orient="landscape"/>
      <w:pgMar w:top="1531" w:right="2041" w:bottom="1361" w:left="1701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58145B"/>
    <w:rsid w:val="08FF5314"/>
    <w:rsid w:val="202D0163"/>
    <w:rsid w:val="58FA1DEC"/>
    <w:rsid w:val="60930C6A"/>
    <w:rsid w:val="7C5814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2018-03-21T07:00:00Z</dcterms:created>
  <dc:creator>Administrator</dc:creator>
  <cp:lastModifiedBy>zhaido</cp:lastModifiedBy>
  <cp:lastPrinted>2018-03-21T07:27:00Z</cp:lastPrinted>
  <dcterms:modified xsi:type="dcterms:W3CDTF">2018-03-22T01:34:35Z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