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1790数量高频考点答案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高频考点19：CCDCA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CCDDB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高频考点20：DCDDD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DABAC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高频考点21：DDCCC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ABDDD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高频考点22：DCCBB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AAACD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高频考点23：ACCCA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ACADA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高频考点24：DAABA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BDCBA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高频考点25：CADAA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DBCBA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高频考点26：CDBBC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DCACA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高频考点27：ACCDC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BCDBC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高频考点28：CADCD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CACCC 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高频考点29：CDCCB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BACBC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高频考点30：DCBBB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ADDBB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高频考点31：DDADA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DADCC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高频考点32：DCDDB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BABCC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高频考点33：BBDDC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ABDAA</w:t>
      </w:r>
    </w:p>
    <w:p>
      <w:pPr>
        <w:jc w:val="left"/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高频考点34：DADAA </w:t>
      </w:r>
      <w:r>
        <w:rPr>
          <w:rFonts w:hint="eastAsia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z w:val="24"/>
          <w:szCs w:val="24"/>
          <w:lang w:val="en-US" w:eastAsia="zh-CN"/>
        </w:rPr>
        <w:t>ABDBA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54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2018-03-26T13:02:01Z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