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0" w:type="dxa"/>
        <w:tblInd w:w="-7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1275"/>
        <w:gridCol w:w="1245"/>
        <w:gridCol w:w="1440"/>
        <w:gridCol w:w="1557"/>
        <w:gridCol w:w="877"/>
        <w:gridCol w:w="746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978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海州区新东街道公开招聘聘用制工作人员                             总成绩及体检名单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笔试（50%）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面试（50%）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宋妍霏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王孟雪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万召弟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  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75.4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唐欢欢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宋宜泽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递补，进入体检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  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73.7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尹歆州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0327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武传健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  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鲁舟帆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毕登艳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李潇潇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915D6"/>
    <w:rsid w:val="5DF915D6"/>
    <w:rsid w:val="6D535020"/>
    <w:rsid w:val="7B5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242</Words>
  <Characters>453</Characters>
  <Lines>0</Lines>
  <Paragraphs>0</Paragraphs>
  <ScaleCrop>false</ScaleCrop>
  <LinksUpToDate>false</LinksUpToDate>
  <CharactersWithSpaces>493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2018-03-26T08:33:00Z</dcterms:created>
  <dc:creator>苏芽</dc:creator>
  <cp:lastModifiedBy>苏芽</cp:lastModifiedBy>
  <dcterms:modified xsi:type="dcterms:W3CDTF">2018-03-26T08:48:22Z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