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44" w:rsidRDefault="00427244" w:rsidP="00427244">
      <w:pPr>
        <w:tabs>
          <w:tab w:val="left" w:pos="2010"/>
          <w:tab w:val="center" w:pos="7699"/>
        </w:tabs>
        <w:spacing w:line="360" w:lineRule="auto"/>
        <w:jc w:val="center"/>
        <w:rPr>
          <w:rFonts w:ascii="方正小标宋简体" w:eastAsia="方正小标宋简体" w:hAnsi="仿宋" w:cs="Arial"/>
          <w:color w:val="000000"/>
          <w:kern w:val="0"/>
          <w:sz w:val="36"/>
          <w:szCs w:val="36"/>
        </w:rPr>
      </w:pPr>
      <w:r w:rsidRPr="00C43725"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药审中心</w:t>
      </w:r>
      <w:r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2018年度</w:t>
      </w:r>
      <w:r w:rsidRPr="00C43725"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公开招聘</w:t>
      </w:r>
      <w:r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聘用制人员</w:t>
      </w:r>
      <w:r w:rsidRPr="00C43725">
        <w:rPr>
          <w:rFonts w:ascii="方正小标宋简体" w:eastAsia="方正小标宋简体" w:hAnsi="仿宋" w:cs="Arial" w:hint="eastAsia"/>
          <w:color w:val="000000"/>
          <w:kern w:val="0"/>
          <w:sz w:val="36"/>
          <w:szCs w:val="36"/>
        </w:rPr>
        <w:t>岗位信息表</w:t>
      </w:r>
    </w:p>
    <w:p w:rsidR="00427244" w:rsidRPr="00C43725" w:rsidRDefault="00427244" w:rsidP="00427244">
      <w:pPr>
        <w:tabs>
          <w:tab w:val="left" w:pos="2010"/>
          <w:tab w:val="center" w:pos="7699"/>
        </w:tabs>
        <w:spacing w:line="360" w:lineRule="auto"/>
        <w:jc w:val="center"/>
        <w:rPr>
          <w:rFonts w:ascii="方正小标宋简体" w:eastAsia="方正小标宋简体" w:hAnsi="仿宋" w:cs="Arial"/>
          <w:color w:val="000000"/>
          <w:kern w:val="0"/>
          <w:sz w:val="36"/>
          <w:szCs w:val="36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061"/>
        <w:gridCol w:w="708"/>
        <w:gridCol w:w="3119"/>
        <w:gridCol w:w="1559"/>
        <w:gridCol w:w="992"/>
        <w:gridCol w:w="1418"/>
        <w:gridCol w:w="1417"/>
        <w:gridCol w:w="4699"/>
      </w:tblGrid>
      <w:tr w:rsidR="00427244" w:rsidRPr="003B534D" w:rsidTr="00821B56">
        <w:trPr>
          <w:trHeight w:val="1070"/>
          <w:jc w:val="center"/>
        </w:trPr>
        <w:tc>
          <w:tcPr>
            <w:tcW w:w="2122" w:type="dxa"/>
            <w:gridSpan w:val="2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专</w:t>
            </w:r>
            <w:r w:rsidR="00C6197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年龄条件</w:t>
            </w:r>
          </w:p>
        </w:tc>
        <w:tc>
          <w:tcPr>
            <w:tcW w:w="469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427244" w:rsidRPr="003B534D" w:rsidTr="00821B56">
        <w:trPr>
          <w:trHeight w:val="1123"/>
          <w:jc w:val="center"/>
        </w:trPr>
        <w:tc>
          <w:tcPr>
            <w:tcW w:w="2122" w:type="dxa"/>
            <w:gridSpan w:val="2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中药民族药临床审评员及</w:t>
            </w:r>
            <w:r w:rsidRPr="003B534D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审评员助理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宋体" w:cs="宋体" w:hint="eastAsia"/>
                <w:kern w:val="0"/>
                <w:szCs w:val="21"/>
              </w:rPr>
              <w:t>中医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</w:t>
            </w:r>
            <w:r w:rsidRPr="003B534D">
              <w:rPr>
                <w:rFonts w:ascii="仿宋_GB2312" w:eastAsia="仿宋_GB2312" w:hAnsi="宋体" w:cs="宋体" w:hint="eastAsia"/>
                <w:kern w:val="0"/>
                <w:szCs w:val="21"/>
              </w:rPr>
              <w:t>、中西医结合临床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40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4699" w:type="dxa"/>
            <w:vMerge w:val="restart"/>
            <w:vAlign w:val="center"/>
          </w:tcPr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4.了解药品相关法律法规，具有较好的专业能力。</w:t>
            </w:r>
          </w:p>
        </w:tc>
      </w:tr>
      <w:tr w:rsidR="00427244" w:rsidRPr="003B534D" w:rsidTr="00821B56">
        <w:trPr>
          <w:trHeight w:val="1129"/>
          <w:jc w:val="center"/>
        </w:trPr>
        <w:tc>
          <w:tcPr>
            <w:tcW w:w="2122" w:type="dxa"/>
            <w:gridSpan w:val="2"/>
            <w:vAlign w:val="center"/>
          </w:tcPr>
          <w:p w:rsidR="00427244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7325F3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化药</w:t>
            </w:r>
            <w:r w:rsidRPr="007325F3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生物制品</w:t>
            </w:r>
            <w:r w:rsidRPr="007325F3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临床审评员及</w:t>
            </w:r>
            <w:r w:rsidRPr="007325F3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审评员助理</w:t>
            </w:r>
          </w:p>
          <w:p w:rsidR="00427244" w:rsidRPr="001324F0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  <w:highlight w:val="yellow"/>
              </w:rPr>
            </w:pPr>
            <w:r w:rsidRPr="001324F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（含</w:t>
            </w:r>
            <w:r w:rsidRPr="001324F0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临床试验管理）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基础医学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40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vMerge/>
            <w:vAlign w:val="center"/>
          </w:tcPr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427244" w:rsidRPr="003B534D" w:rsidTr="00821B56">
        <w:trPr>
          <w:trHeight w:val="1266"/>
          <w:jc w:val="center"/>
        </w:trPr>
        <w:tc>
          <w:tcPr>
            <w:tcW w:w="2122" w:type="dxa"/>
            <w:gridSpan w:val="2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统计学审评员及</w:t>
            </w:r>
            <w:r w:rsidRPr="003B534D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审评员助理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流行病与卫生统计、</w:t>
            </w:r>
            <w:r>
              <w:rPr>
                <w:rFonts w:ascii="仿宋_GB2312" w:eastAsia="仿宋_GB2312" w:hAnsi="仿宋" w:cs="Times New Roman"/>
                <w:szCs w:val="21"/>
              </w:rPr>
              <w:t>数理统计、统计学（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生物</w:t>
            </w:r>
            <w:r>
              <w:rPr>
                <w:rFonts w:ascii="仿宋_GB2312" w:eastAsia="仿宋_GB2312" w:hAnsi="仿宋" w:cs="Times New Roman"/>
                <w:szCs w:val="21"/>
              </w:rPr>
              <w:t>统计方向）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40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vMerge/>
            <w:tcBorders>
              <w:top w:val="nil"/>
            </w:tcBorders>
            <w:vAlign w:val="center"/>
          </w:tcPr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427244" w:rsidRPr="003B534D" w:rsidTr="00821B56">
        <w:trPr>
          <w:trHeight w:val="1262"/>
          <w:jc w:val="center"/>
        </w:trPr>
        <w:tc>
          <w:tcPr>
            <w:tcW w:w="2122" w:type="dxa"/>
            <w:gridSpan w:val="2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项目管理人员</w:t>
            </w:r>
          </w:p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（包括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合规检查人员、业务管理人员）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医学</w:t>
            </w:r>
            <w:r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药学、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护理学</w:t>
            </w:r>
            <w:r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图书情报与</w:t>
            </w:r>
            <w:r>
              <w:rPr>
                <w:rFonts w:ascii="仿宋_GB2312" w:eastAsia="仿宋_GB2312" w:hAnsi="仿宋" w:cs="Times New Roman"/>
                <w:szCs w:val="21"/>
              </w:rPr>
              <w:t>档案管理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4699" w:type="dxa"/>
            <w:vMerge/>
            <w:tcBorders>
              <w:top w:val="nil"/>
            </w:tcBorders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427244" w:rsidRPr="003B534D" w:rsidTr="00821B56">
        <w:trPr>
          <w:trHeight w:val="1412"/>
          <w:jc w:val="center"/>
        </w:trPr>
        <w:tc>
          <w:tcPr>
            <w:tcW w:w="2122" w:type="dxa"/>
            <w:gridSpan w:val="2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综合管理人员</w:t>
            </w:r>
          </w:p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（包括行政管理人员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、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党建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纪检人员、人事管理人员）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哲学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法学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新闻与传播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政治学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、马克思主义理论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文学、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工商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管理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、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公共管理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（党建纪检人员、人事管理人员要求为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中共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党员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35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vMerge/>
            <w:tcBorders>
              <w:top w:val="nil"/>
            </w:tcBorders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427244" w:rsidRPr="003B534D" w:rsidTr="00821B56">
        <w:trPr>
          <w:trHeight w:val="97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27244" w:rsidRPr="003B534D" w:rsidDel="00BC4586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信息</w:t>
            </w:r>
            <w:r w:rsidRPr="003B534D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管理人员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27244" w:rsidRPr="003B534D" w:rsidDel="006367AA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计算机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等相关专业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本科及以上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7244" w:rsidRPr="003B534D" w:rsidDel="006367AA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35周岁</w:t>
            </w: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以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46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427244" w:rsidRPr="003B534D" w:rsidTr="00821B56">
        <w:trPr>
          <w:trHeight w:val="9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lastRenderedPageBreak/>
              <w:t>岗位名称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专</w:t>
            </w:r>
            <w:r w:rsidRPr="003B534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 </w:t>
            </w: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年龄条件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</w:tr>
      <w:tr w:rsidR="00427244" w:rsidRPr="003B534D" w:rsidTr="00821B56">
        <w:trPr>
          <w:trHeight w:val="975"/>
          <w:jc w:val="center"/>
        </w:trPr>
        <w:tc>
          <w:tcPr>
            <w:tcW w:w="1061" w:type="dxa"/>
            <w:vMerge w:val="restart"/>
            <w:vAlign w:val="center"/>
          </w:tcPr>
          <w:p w:rsidR="00427244" w:rsidRPr="003B534D" w:rsidDel="00BC4586" w:rsidRDefault="00427244" w:rsidP="00821B56">
            <w:pPr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财务管理人员</w:t>
            </w:r>
          </w:p>
        </w:tc>
        <w:tc>
          <w:tcPr>
            <w:tcW w:w="1061" w:type="dxa"/>
            <w:vAlign w:val="center"/>
          </w:tcPr>
          <w:p w:rsidR="00427244" w:rsidRPr="003B534D" w:rsidDel="00BC4586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初级会计</w:t>
            </w:r>
          </w:p>
        </w:tc>
        <w:tc>
          <w:tcPr>
            <w:tcW w:w="708" w:type="dxa"/>
            <w:vAlign w:val="center"/>
          </w:tcPr>
          <w:p w:rsidR="00427244" w:rsidRPr="003B534D" w:rsidDel="006367AA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会计学、审计学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、财务管理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全日制硕士研究生及以上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27244" w:rsidRPr="003B534D" w:rsidDel="006367AA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3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5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周岁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以下</w:t>
            </w:r>
          </w:p>
        </w:tc>
        <w:tc>
          <w:tcPr>
            <w:tcW w:w="4699" w:type="dxa"/>
            <w:tcBorders>
              <w:top w:val="nil"/>
              <w:bottom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4.了解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财务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相关法律法规，具有较好的专业能力。</w:t>
            </w:r>
          </w:p>
        </w:tc>
      </w:tr>
      <w:tr w:rsidR="00427244" w:rsidRPr="003B534D" w:rsidTr="00821B56">
        <w:trPr>
          <w:trHeight w:val="2133"/>
          <w:jc w:val="center"/>
        </w:trPr>
        <w:tc>
          <w:tcPr>
            <w:tcW w:w="1061" w:type="dxa"/>
            <w:vMerge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会计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学、审计学、财务管理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全日制本科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社会在职人员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vAlign w:val="center"/>
          </w:tcPr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427244" w:rsidRPr="003B534D" w:rsidRDefault="00427244" w:rsidP="00821B56">
            <w:pPr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4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.取得会计从业资格证书且从事财务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工作满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1年。</w:t>
            </w:r>
          </w:p>
        </w:tc>
      </w:tr>
      <w:tr w:rsidR="00427244" w:rsidRPr="003B534D" w:rsidTr="00821B56">
        <w:trPr>
          <w:trHeight w:val="1254"/>
          <w:jc w:val="center"/>
        </w:trPr>
        <w:tc>
          <w:tcPr>
            <w:tcW w:w="1061" w:type="dxa"/>
            <w:vMerge/>
            <w:vAlign w:val="center"/>
          </w:tcPr>
          <w:p w:rsidR="00427244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b/>
                <w:szCs w:val="21"/>
              </w:rPr>
              <w:t xml:space="preserve">管理会计    </w:t>
            </w:r>
          </w:p>
        </w:tc>
        <w:tc>
          <w:tcPr>
            <w:tcW w:w="708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427244" w:rsidRPr="003B534D" w:rsidRDefault="00427244" w:rsidP="00821B56">
            <w:pPr>
              <w:widowControl/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会计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学、审计学、财务管理</w:t>
            </w:r>
          </w:p>
        </w:tc>
        <w:tc>
          <w:tcPr>
            <w:tcW w:w="1559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全日制本科及以上</w:t>
            </w:r>
          </w:p>
        </w:tc>
        <w:tc>
          <w:tcPr>
            <w:tcW w:w="992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社会在职人员</w:t>
            </w:r>
          </w:p>
        </w:tc>
        <w:tc>
          <w:tcPr>
            <w:tcW w:w="1418" w:type="dxa"/>
            <w:vAlign w:val="center"/>
          </w:tcPr>
          <w:p w:rsidR="00427244" w:rsidRPr="003B534D" w:rsidRDefault="00427244" w:rsidP="00821B5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40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周岁以下</w:t>
            </w:r>
          </w:p>
        </w:tc>
        <w:tc>
          <w:tcPr>
            <w:tcW w:w="4699" w:type="dxa"/>
            <w:vAlign w:val="center"/>
          </w:tcPr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1.政治素质高，思想品德好，遵纪守法，具有良好的社会公德、职业道德和个人品行；</w:t>
            </w: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2.工作态度积极，爱岗敬业，事业心、责任感强，具有良好的团队协作和开拓创新精神；</w:t>
            </w:r>
          </w:p>
          <w:p w:rsidR="00427244" w:rsidRPr="003B534D" w:rsidRDefault="00427244" w:rsidP="00821B56">
            <w:pPr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3.具有较好的文字功底、语言表达沟通能力、计算机应用能力；</w:t>
            </w: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Times New Roman"/>
                <w:szCs w:val="21"/>
              </w:rPr>
            </w:pPr>
            <w:r w:rsidRPr="003B534D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</w:t>
            </w:r>
            <w:r w:rsidRPr="003B534D">
              <w:rPr>
                <w:rFonts w:ascii="仿宋_GB2312" w:eastAsia="仿宋_GB2312" w:hAnsi="仿宋" w:cs="宋体" w:hint="eastAsia"/>
                <w:kern w:val="0"/>
                <w:szCs w:val="21"/>
              </w:rPr>
              <w:t>取得会计从业资格证书，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具有会计师及以上专业职务任职资格或者具有注册会计师资格；</w:t>
            </w:r>
          </w:p>
          <w:p w:rsidR="00427244" w:rsidRPr="003B534D" w:rsidRDefault="00427244" w:rsidP="00821B5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B534D">
              <w:rPr>
                <w:rFonts w:ascii="仿宋_GB2312" w:eastAsia="仿宋_GB2312" w:hAnsi="仿宋" w:cs="Times New Roman"/>
                <w:szCs w:val="21"/>
              </w:rPr>
              <w:t>5.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从事相关专业工作满</w:t>
            </w:r>
            <w:r w:rsidRPr="003B534D">
              <w:rPr>
                <w:rFonts w:ascii="仿宋_GB2312" w:eastAsia="仿宋_GB2312" w:hAnsi="仿宋" w:cs="Times New Roman"/>
                <w:szCs w:val="21"/>
              </w:rPr>
              <w:t>5</w:t>
            </w:r>
            <w:r w:rsidRPr="003B534D">
              <w:rPr>
                <w:rFonts w:ascii="仿宋_GB2312" w:eastAsia="仿宋_GB2312" w:hAnsi="仿宋" w:cs="Times New Roman" w:hint="eastAsia"/>
                <w:szCs w:val="21"/>
              </w:rPr>
              <w:t>年。</w:t>
            </w:r>
          </w:p>
        </w:tc>
      </w:tr>
    </w:tbl>
    <w:p w:rsidR="002F2145" w:rsidRPr="00427244" w:rsidRDefault="002F2145" w:rsidP="002A24F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F2145" w:rsidRPr="00427244" w:rsidSect="0042724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99" w:rsidRDefault="004B0D99" w:rsidP="002A24F4">
      <w:r>
        <w:separator/>
      </w:r>
    </w:p>
  </w:endnote>
  <w:endnote w:type="continuationSeparator" w:id="1">
    <w:p w:rsidR="004B0D99" w:rsidRDefault="004B0D99" w:rsidP="002A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99" w:rsidRDefault="004B0D99" w:rsidP="002A24F4">
      <w:r>
        <w:separator/>
      </w:r>
    </w:p>
  </w:footnote>
  <w:footnote w:type="continuationSeparator" w:id="1">
    <w:p w:rsidR="004B0D99" w:rsidRDefault="004B0D99" w:rsidP="002A2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492"/>
    <w:rsid w:val="0021102A"/>
    <w:rsid w:val="002A24F4"/>
    <w:rsid w:val="002F2145"/>
    <w:rsid w:val="0030493F"/>
    <w:rsid w:val="00402F05"/>
    <w:rsid w:val="00427244"/>
    <w:rsid w:val="004B0D99"/>
    <w:rsid w:val="00891C79"/>
    <w:rsid w:val="00A7271C"/>
    <w:rsid w:val="00C61970"/>
    <w:rsid w:val="00D66492"/>
    <w:rsid w:val="00D938A9"/>
    <w:rsid w:val="00EE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4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马斯涵</dc:creator>
  <cp:lastModifiedBy>wxl</cp:lastModifiedBy>
  <cp:revision>3</cp:revision>
  <dcterms:created xsi:type="dcterms:W3CDTF">2018-04-04T06:58:00Z</dcterms:created>
  <dcterms:modified xsi:type="dcterms:W3CDTF">2018-04-04T07:02:00Z</dcterms:modified>
</cp:coreProperties>
</file>