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CF" w:rsidRDefault="00233F40" w:rsidP="00222CCF">
      <w:pPr>
        <w:overflowPunct w:val="0"/>
        <w:spacing w:line="56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青岛市</w:t>
      </w:r>
      <w:r w:rsidR="00222CCF" w:rsidRPr="00222CCF">
        <w:rPr>
          <w:rFonts w:ascii="方正小标宋_GBK" w:eastAsia="方正小标宋_GBK" w:hAnsi="方正小标宋简体" w:cs="方正小标宋简体" w:hint="eastAsia"/>
          <w:sz w:val="44"/>
          <w:szCs w:val="44"/>
        </w:rPr>
        <w:t>即墨区赴高校招聘高层次紧缺专业人才</w:t>
      </w:r>
    </w:p>
    <w:p w:rsidR="00222CCF" w:rsidRDefault="00222CCF" w:rsidP="00222CCF">
      <w:pPr>
        <w:overflowPunct w:val="0"/>
        <w:spacing w:line="56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222CCF">
        <w:rPr>
          <w:rFonts w:ascii="方正小标宋_GBK" w:eastAsia="方正小标宋_GBK" w:hAnsi="方正小标宋简体" w:cs="方正小标宋简体" w:hint="eastAsia"/>
          <w:sz w:val="44"/>
          <w:szCs w:val="44"/>
        </w:rPr>
        <w:t>优</w:t>
      </w:r>
      <w:r w:rsidR="006D7F0A">
        <w:rPr>
          <w:rFonts w:ascii="方正小标宋_GBK" w:eastAsia="方正小标宋_GBK" w:hAnsi="方正小标宋简体" w:cs="方正小标宋简体" w:hint="eastAsia"/>
          <w:sz w:val="44"/>
          <w:szCs w:val="44"/>
        </w:rPr>
        <w:t xml:space="preserve"> </w:t>
      </w:r>
      <w:r w:rsidRPr="00222CCF">
        <w:rPr>
          <w:rFonts w:ascii="方正小标宋_GBK" w:eastAsia="方正小标宋_GBK" w:hAnsi="方正小标宋简体" w:cs="方正小标宋简体" w:hint="eastAsia"/>
          <w:sz w:val="44"/>
          <w:szCs w:val="44"/>
        </w:rPr>
        <w:t>惠</w:t>
      </w:r>
      <w:r w:rsidR="006D7F0A">
        <w:rPr>
          <w:rFonts w:ascii="方正小标宋_GBK" w:eastAsia="方正小标宋_GBK" w:hAnsi="方正小标宋简体" w:cs="方正小标宋简体" w:hint="eastAsia"/>
          <w:sz w:val="44"/>
          <w:szCs w:val="44"/>
        </w:rPr>
        <w:t xml:space="preserve"> </w:t>
      </w:r>
      <w:r w:rsidRPr="00222CCF">
        <w:rPr>
          <w:rFonts w:ascii="方正小标宋_GBK" w:eastAsia="方正小标宋_GBK" w:hAnsi="方正小标宋简体" w:cs="方正小标宋简体" w:hint="eastAsia"/>
          <w:sz w:val="44"/>
          <w:szCs w:val="44"/>
        </w:rPr>
        <w:t>政</w:t>
      </w:r>
      <w:r w:rsidR="006D7F0A">
        <w:rPr>
          <w:rFonts w:ascii="方正小标宋_GBK" w:eastAsia="方正小标宋_GBK" w:hAnsi="方正小标宋简体" w:cs="方正小标宋简体" w:hint="eastAsia"/>
          <w:sz w:val="44"/>
          <w:szCs w:val="44"/>
        </w:rPr>
        <w:t xml:space="preserve"> </w:t>
      </w:r>
      <w:r w:rsidRPr="00222CCF">
        <w:rPr>
          <w:rFonts w:ascii="方正小标宋_GBK" w:eastAsia="方正小标宋_GBK" w:hAnsi="方正小标宋简体" w:cs="方正小标宋简体" w:hint="eastAsia"/>
          <w:sz w:val="44"/>
          <w:szCs w:val="44"/>
        </w:rPr>
        <w:t>策</w:t>
      </w:r>
    </w:p>
    <w:p w:rsidR="00222CCF" w:rsidRPr="00C31BFB" w:rsidRDefault="00222CCF" w:rsidP="00222CCF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22CCF" w:rsidRPr="009A44F4" w:rsidRDefault="00222CCF" w:rsidP="00222CCF">
      <w:pPr>
        <w:spacing w:line="580" w:lineRule="exact"/>
        <w:ind w:firstLineChars="200" w:firstLine="589"/>
        <w:rPr>
          <w:rFonts w:ascii="仿宋_GB2312" w:eastAsia="仿宋_GB2312"/>
          <w:snapToGrid w:val="0"/>
          <w:spacing w:val="-6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6"/>
          <w:sz w:val="32"/>
          <w:szCs w:val="32"/>
        </w:rPr>
        <w:t>颁发人才服务绿卡，享受以下优惠政策：</w:t>
      </w:r>
    </w:p>
    <w:p w:rsidR="00222CCF" w:rsidRPr="002523CA" w:rsidRDefault="00222CCF" w:rsidP="00222CCF">
      <w:pPr>
        <w:spacing w:line="580" w:lineRule="exact"/>
        <w:ind w:firstLineChars="200" w:firstLine="589"/>
        <w:rPr>
          <w:rFonts w:ascii="仿宋_GB2312" w:eastAsia="仿宋_GB2312"/>
          <w:snapToGrid w:val="0"/>
          <w:spacing w:val="-6"/>
          <w:sz w:val="32"/>
          <w:szCs w:val="32"/>
        </w:rPr>
      </w:pPr>
      <w:r w:rsidRPr="009A44F4">
        <w:rPr>
          <w:rFonts w:ascii="黑体" w:eastAsia="黑体" w:hAnsi="黑体"/>
          <w:snapToGrid w:val="0"/>
          <w:spacing w:val="-6"/>
          <w:sz w:val="32"/>
          <w:szCs w:val="32"/>
        </w:rPr>
        <w:t>1.</w:t>
      </w:r>
      <w:r>
        <w:rPr>
          <w:rFonts w:ascii="黑体" w:eastAsia="黑体" w:hAnsi="黑体" w:hint="eastAsia"/>
          <w:snapToGrid w:val="0"/>
          <w:spacing w:val="-6"/>
          <w:sz w:val="32"/>
          <w:szCs w:val="32"/>
        </w:rPr>
        <w:t>发展晋升政策。</w:t>
      </w:r>
      <w:r w:rsidRPr="002523CA">
        <w:rPr>
          <w:rFonts w:ascii="仿宋_GB2312" w:eastAsia="仿宋_GB2312" w:hint="eastAsia"/>
          <w:snapToGrid w:val="0"/>
          <w:spacing w:val="-6"/>
          <w:sz w:val="32"/>
          <w:szCs w:val="32"/>
        </w:rPr>
        <w:t>全日制硕士研究生转正定级后，可择优提拔担任副科级职务；担任副科级职务满2年后，可择优提拔担任正科级职务。全日制博士研究生转正定级后，可择优提拔担任正科级职务。全日制硕士、博士研究生，担任正科级职务满3年后，可择优提拔担任副处级职务；担任副处级职务满1年后，可按规定程序调任公务员。</w:t>
      </w:r>
    </w:p>
    <w:p w:rsidR="00222CCF" w:rsidRDefault="00222CCF" w:rsidP="00222CCF">
      <w:pPr>
        <w:spacing w:line="580" w:lineRule="exact"/>
        <w:ind w:firstLineChars="200" w:firstLine="589"/>
        <w:rPr>
          <w:rFonts w:ascii="仿宋_GB2312" w:eastAsia="仿宋_GB2312"/>
          <w:snapToGrid w:val="0"/>
          <w:spacing w:val="-6"/>
          <w:sz w:val="32"/>
          <w:szCs w:val="32"/>
        </w:rPr>
      </w:pPr>
      <w:r>
        <w:rPr>
          <w:rFonts w:ascii="黑体" w:eastAsia="黑体" w:hAnsi="黑体" w:hint="eastAsia"/>
          <w:snapToGrid w:val="0"/>
          <w:spacing w:val="-6"/>
          <w:sz w:val="32"/>
          <w:szCs w:val="32"/>
        </w:rPr>
        <w:t>2.</w:t>
      </w:r>
      <w:r w:rsidRPr="009A44F4">
        <w:rPr>
          <w:rFonts w:ascii="黑体" w:eastAsia="黑体" w:hAnsi="黑体" w:hint="eastAsia"/>
          <w:snapToGrid w:val="0"/>
          <w:spacing w:val="-6"/>
          <w:sz w:val="32"/>
          <w:szCs w:val="32"/>
        </w:rPr>
        <w:t>生活补贴</w:t>
      </w:r>
      <w:r w:rsidRPr="009A44F4">
        <w:rPr>
          <w:rFonts w:ascii="仿宋_GB2312" w:eastAsia="仿宋_GB2312" w:hint="eastAsia"/>
          <w:snapToGrid w:val="0"/>
          <w:spacing w:val="-6"/>
          <w:sz w:val="32"/>
          <w:szCs w:val="32"/>
        </w:rPr>
        <w:t>。全日制博士研究生</w:t>
      </w:r>
      <w:r>
        <w:rPr>
          <w:rFonts w:ascii="仿宋_GB2312" w:eastAsia="仿宋_GB2312" w:hint="eastAsia"/>
          <w:snapToGrid w:val="0"/>
          <w:spacing w:val="-6"/>
          <w:sz w:val="32"/>
          <w:szCs w:val="32"/>
        </w:rPr>
        <w:t>15万元，全日制</w:t>
      </w:r>
      <w:r w:rsidRPr="009A44F4">
        <w:rPr>
          <w:rFonts w:ascii="仿宋_GB2312" w:eastAsia="仿宋_GB2312" w:hint="eastAsia"/>
          <w:snapToGrid w:val="0"/>
          <w:spacing w:val="-6"/>
          <w:sz w:val="32"/>
          <w:szCs w:val="32"/>
        </w:rPr>
        <w:t>硕士研究</w:t>
      </w:r>
      <w:r>
        <w:rPr>
          <w:rFonts w:ascii="仿宋_GB2312" w:eastAsia="仿宋_GB2312" w:hint="eastAsia"/>
          <w:snapToGrid w:val="0"/>
          <w:spacing w:val="-6"/>
          <w:sz w:val="32"/>
          <w:szCs w:val="32"/>
        </w:rPr>
        <w:t>生10万元，三年内按月发放。</w:t>
      </w:r>
      <w:proofErr w:type="gramStart"/>
      <w:r w:rsidRPr="00E13857">
        <w:rPr>
          <w:rFonts w:ascii="仿宋_GB2312" w:eastAsia="仿宋_GB2312" w:hint="eastAsia"/>
          <w:snapToGrid w:val="0"/>
          <w:spacing w:val="-6"/>
          <w:sz w:val="32"/>
          <w:szCs w:val="32"/>
        </w:rPr>
        <w:t>在即墨区事业单位</w:t>
      </w:r>
      <w:proofErr w:type="gramEnd"/>
      <w:r w:rsidRPr="00E13857">
        <w:rPr>
          <w:rFonts w:ascii="仿宋_GB2312" w:eastAsia="仿宋_GB2312" w:hint="eastAsia"/>
          <w:snapToGrid w:val="0"/>
          <w:spacing w:val="-6"/>
          <w:sz w:val="32"/>
          <w:szCs w:val="32"/>
        </w:rPr>
        <w:t>工作不满三年的要全额退还。</w:t>
      </w:r>
    </w:p>
    <w:p w:rsidR="00222CCF" w:rsidRDefault="00222CCF" w:rsidP="00222CCF">
      <w:pPr>
        <w:spacing w:line="580" w:lineRule="exact"/>
        <w:ind w:firstLineChars="200" w:firstLine="589"/>
        <w:rPr>
          <w:rFonts w:ascii="仿宋_GB2312" w:eastAsia="仿宋_GB2312"/>
          <w:snapToGrid w:val="0"/>
          <w:spacing w:val="-6"/>
          <w:sz w:val="32"/>
          <w:szCs w:val="32"/>
        </w:rPr>
      </w:pPr>
      <w:r>
        <w:rPr>
          <w:rFonts w:ascii="黑体" w:eastAsia="黑体" w:hAnsi="黑体" w:hint="eastAsia"/>
          <w:snapToGrid w:val="0"/>
          <w:spacing w:val="-6"/>
          <w:sz w:val="32"/>
          <w:szCs w:val="32"/>
        </w:rPr>
        <w:t>3</w:t>
      </w:r>
      <w:r w:rsidRPr="009A44F4">
        <w:rPr>
          <w:rFonts w:ascii="黑体" w:eastAsia="黑体" w:hAnsi="黑体" w:hint="eastAsia"/>
          <w:snapToGrid w:val="0"/>
          <w:spacing w:val="-6"/>
          <w:sz w:val="32"/>
          <w:szCs w:val="32"/>
        </w:rPr>
        <w:t>.</w:t>
      </w:r>
      <w:r w:rsidRPr="001D336E">
        <w:rPr>
          <w:rFonts w:ascii="黑体" w:eastAsia="黑体" w:hAnsi="黑体" w:hint="eastAsia"/>
          <w:snapToGrid w:val="0"/>
          <w:spacing w:val="-6"/>
          <w:sz w:val="32"/>
          <w:szCs w:val="32"/>
        </w:rPr>
        <w:t>住房保障。</w:t>
      </w:r>
      <w:r w:rsidRPr="001D336E">
        <w:rPr>
          <w:rFonts w:ascii="仿宋_GB2312" w:eastAsia="仿宋_GB2312" w:hint="eastAsia"/>
          <w:snapToGrid w:val="0"/>
          <w:spacing w:val="-6"/>
          <w:sz w:val="32"/>
          <w:szCs w:val="32"/>
        </w:rPr>
        <w:t>发放住房补贴</w:t>
      </w:r>
      <w:r>
        <w:rPr>
          <w:rFonts w:ascii="仿宋_GB2312" w:eastAsia="仿宋_GB2312" w:hint="eastAsia"/>
          <w:snapToGrid w:val="0"/>
          <w:spacing w:val="-6"/>
          <w:sz w:val="32"/>
          <w:szCs w:val="32"/>
        </w:rPr>
        <w:t>，</w:t>
      </w:r>
      <w:r w:rsidRPr="00FA70DC">
        <w:rPr>
          <w:rFonts w:ascii="仿宋_GB2312" w:eastAsia="仿宋_GB2312" w:hint="eastAsia"/>
          <w:snapToGrid w:val="0"/>
          <w:spacing w:val="-6"/>
          <w:sz w:val="32"/>
          <w:szCs w:val="32"/>
        </w:rPr>
        <w:t>博士</w:t>
      </w:r>
      <w:r>
        <w:rPr>
          <w:rFonts w:ascii="仿宋_GB2312" w:eastAsia="仿宋_GB2312" w:hint="eastAsia"/>
          <w:snapToGrid w:val="0"/>
          <w:spacing w:val="-6"/>
          <w:sz w:val="32"/>
          <w:szCs w:val="32"/>
        </w:rPr>
        <w:t>、</w:t>
      </w:r>
      <w:r w:rsidRPr="00FA70DC">
        <w:rPr>
          <w:rFonts w:ascii="仿宋_GB2312" w:eastAsia="仿宋_GB2312" w:hint="eastAsia"/>
          <w:snapToGrid w:val="0"/>
          <w:spacing w:val="-6"/>
          <w:sz w:val="32"/>
          <w:szCs w:val="32"/>
        </w:rPr>
        <w:t>硕士</w:t>
      </w:r>
      <w:r>
        <w:rPr>
          <w:rFonts w:ascii="仿宋_GB2312" w:eastAsia="仿宋_GB2312" w:hint="eastAsia"/>
          <w:snapToGrid w:val="0"/>
          <w:spacing w:val="-6"/>
          <w:sz w:val="32"/>
          <w:szCs w:val="32"/>
        </w:rPr>
        <w:t>可分别累计享受4.32万元、2.88万元（博士</w:t>
      </w:r>
      <w:r w:rsidRPr="00FA70DC">
        <w:rPr>
          <w:rFonts w:ascii="仿宋_GB2312" w:eastAsia="仿宋_GB2312" w:hint="eastAsia"/>
          <w:snapToGrid w:val="0"/>
          <w:spacing w:val="-6"/>
          <w:sz w:val="32"/>
          <w:szCs w:val="32"/>
        </w:rPr>
        <w:t>研究生1200元/月</w:t>
      </w:r>
      <w:r>
        <w:rPr>
          <w:rFonts w:ascii="仿宋_GB2312" w:eastAsia="仿宋_GB2312" w:hint="eastAsia"/>
          <w:snapToGrid w:val="0"/>
          <w:spacing w:val="-6"/>
          <w:sz w:val="32"/>
          <w:szCs w:val="32"/>
        </w:rPr>
        <w:t>、硕士</w:t>
      </w:r>
      <w:r w:rsidRPr="00FA70DC">
        <w:rPr>
          <w:rFonts w:ascii="仿宋_GB2312" w:eastAsia="仿宋_GB2312" w:hint="eastAsia"/>
          <w:snapToGrid w:val="0"/>
          <w:spacing w:val="-6"/>
          <w:sz w:val="32"/>
          <w:szCs w:val="32"/>
        </w:rPr>
        <w:t>研究生800元/</w:t>
      </w:r>
      <w:r>
        <w:rPr>
          <w:rFonts w:ascii="仿宋_GB2312" w:eastAsia="仿宋_GB2312" w:hint="eastAsia"/>
          <w:snapToGrid w:val="0"/>
          <w:spacing w:val="-6"/>
          <w:sz w:val="32"/>
          <w:szCs w:val="32"/>
        </w:rPr>
        <w:t>月）。给予</w:t>
      </w:r>
      <w:r w:rsidRPr="001D336E">
        <w:rPr>
          <w:rFonts w:ascii="仿宋_GB2312" w:eastAsia="仿宋_GB2312" w:hint="eastAsia"/>
          <w:snapToGrid w:val="0"/>
          <w:spacing w:val="-6"/>
          <w:sz w:val="32"/>
          <w:szCs w:val="32"/>
        </w:rPr>
        <w:t>租房优惠</w:t>
      </w:r>
      <w:r>
        <w:rPr>
          <w:rFonts w:ascii="仿宋_GB2312" w:eastAsia="仿宋_GB2312" w:hint="eastAsia"/>
          <w:snapToGrid w:val="0"/>
          <w:spacing w:val="-6"/>
          <w:sz w:val="32"/>
          <w:szCs w:val="32"/>
        </w:rPr>
        <w:t>，租赁人才公寓</w:t>
      </w:r>
      <w:r w:rsidRPr="008F55BF">
        <w:rPr>
          <w:rFonts w:ascii="仿宋_GB2312" w:eastAsia="仿宋_GB2312" w:hint="eastAsia"/>
          <w:snapToGrid w:val="0"/>
          <w:spacing w:val="-6"/>
          <w:sz w:val="32"/>
          <w:szCs w:val="32"/>
        </w:rPr>
        <w:t>租金价格比照同区域住房市场租金最低优惠30%</w:t>
      </w:r>
      <w:r>
        <w:rPr>
          <w:rFonts w:ascii="仿宋_GB2312" w:eastAsia="仿宋_GB2312" w:hint="eastAsia"/>
          <w:snapToGrid w:val="0"/>
          <w:spacing w:val="-6"/>
          <w:sz w:val="32"/>
          <w:szCs w:val="32"/>
        </w:rPr>
        <w:t>（租住人才公寓的不享受住房补贴）</w:t>
      </w:r>
      <w:r w:rsidRPr="008F55BF">
        <w:rPr>
          <w:rFonts w:ascii="仿宋_GB2312" w:eastAsia="仿宋_GB2312" w:hint="eastAsia"/>
          <w:snapToGrid w:val="0"/>
          <w:spacing w:val="-6"/>
          <w:sz w:val="32"/>
          <w:szCs w:val="32"/>
        </w:rPr>
        <w:t>。</w:t>
      </w:r>
      <w:r>
        <w:rPr>
          <w:rFonts w:ascii="仿宋_GB2312" w:eastAsia="仿宋_GB2312" w:hint="eastAsia"/>
          <w:snapToGrid w:val="0"/>
          <w:spacing w:val="-6"/>
          <w:sz w:val="32"/>
          <w:szCs w:val="32"/>
        </w:rPr>
        <w:t>给</w:t>
      </w:r>
      <w:proofErr w:type="gramStart"/>
      <w:r>
        <w:rPr>
          <w:rFonts w:ascii="仿宋_GB2312" w:eastAsia="仿宋_GB2312" w:hint="eastAsia"/>
          <w:snapToGrid w:val="0"/>
          <w:spacing w:val="-6"/>
          <w:sz w:val="32"/>
          <w:szCs w:val="32"/>
        </w:rPr>
        <w:t>予</w:t>
      </w:r>
      <w:r w:rsidRPr="001D336E">
        <w:rPr>
          <w:rFonts w:ascii="仿宋_GB2312" w:eastAsia="仿宋_GB2312" w:hint="eastAsia"/>
          <w:snapToGrid w:val="0"/>
          <w:spacing w:val="-6"/>
          <w:sz w:val="32"/>
          <w:szCs w:val="32"/>
        </w:rPr>
        <w:t>购</w:t>
      </w:r>
      <w:proofErr w:type="gramEnd"/>
      <w:r w:rsidRPr="001D336E">
        <w:rPr>
          <w:rFonts w:ascii="仿宋_GB2312" w:eastAsia="仿宋_GB2312" w:hint="eastAsia"/>
          <w:snapToGrid w:val="0"/>
          <w:spacing w:val="-6"/>
          <w:sz w:val="32"/>
          <w:szCs w:val="32"/>
        </w:rPr>
        <w:t>房优惠</w:t>
      </w:r>
      <w:r>
        <w:rPr>
          <w:rFonts w:ascii="仿宋_GB2312" w:eastAsia="仿宋_GB2312" w:hint="eastAsia"/>
          <w:snapToGrid w:val="0"/>
          <w:spacing w:val="-6"/>
          <w:sz w:val="32"/>
          <w:szCs w:val="32"/>
        </w:rPr>
        <w:t>，</w:t>
      </w:r>
      <w:r w:rsidRPr="0040755A">
        <w:rPr>
          <w:rFonts w:ascii="仿宋_GB2312" w:eastAsia="仿宋_GB2312" w:hint="eastAsia"/>
          <w:snapToGrid w:val="0"/>
          <w:spacing w:val="-6"/>
          <w:sz w:val="32"/>
          <w:szCs w:val="32"/>
        </w:rPr>
        <w:t>可申请购买</w:t>
      </w:r>
      <w:r>
        <w:rPr>
          <w:rFonts w:ascii="仿宋_GB2312" w:eastAsia="仿宋_GB2312" w:hint="eastAsia"/>
          <w:snapToGrid w:val="0"/>
          <w:spacing w:val="-6"/>
          <w:sz w:val="32"/>
          <w:szCs w:val="32"/>
        </w:rPr>
        <w:t>即墨区</w:t>
      </w:r>
      <w:r w:rsidRPr="0040755A">
        <w:rPr>
          <w:rFonts w:ascii="仿宋_GB2312" w:eastAsia="仿宋_GB2312" w:hint="eastAsia"/>
          <w:snapToGrid w:val="0"/>
          <w:spacing w:val="-6"/>
          <w:sz w:val="32"/>
          <w:szCs w:val="32"/>
        </w:rPr>
        <w:t>人才公寓，销售价格比照同区域商品住房价格最低优惠20%</w:t>
      </w:r>
      <w:r>
        <w:rPr>
          <w:rFonts w:ascii="仿宋_GB2312" w:eastAsia="仿宋_GB2312" w:hint="eastAsia"/>
          <w:snapToGrid w:val="0"/>
          <w:spacing w:val="-6"/>
          <w:sz w:val="32"/>
          <w:szCs w:val="32"/>
        </w:rPr>
        <w:t>。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 </w:t>
      </w:r>
    </w:p>
    <w:p w:rsidR="00222CCF" w:rsidRPr="00E25413" w:rsidRDefault="00222CCF" w:rsidP="00222CCF">
      <w:pPr>
        <w:spacing w:line="580" w:lineRule="exact"/>
        <w:ind w:firstLineChars="200" w:firstLine="589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spacing w:val="-6"/>
          <w:sz w:val="32"/>
          <w:szCs w:val="32"/>
        </w:rPr>
        <w:t>4</w:t>
      </w:r>
      <w:r w:rsidRPr="001A768B">
        <w:rPr>
          <w:rFonts w:ascii="黑体" w:eastAsia="黑体" w:hAnsi="黑体" w:hint="eastAsia"/>
          <w:snapToGrid w:val="0"/>
          <w:spacing w:val="-6"/>
          <w:sz w:val="32"/>
          <w:szCs w:val="32"/>
        </w:rPr>
        <w:t>.户籍办理。</w:t>
      </w:r>
      <w:r w:rsidRPr="00E25413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引进高层次人才及其配偶、未到法定结婚年龄子女要求将户口迁入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即墨区</w:t>
      </w:r>
      <w:r w:rsidRPr="00E25413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的，可以选择</w:t>
      </w:r>
      <w:proofErr w:type="gramStart"/>
      <w:r w:rsidRPr="00E25413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即墨区</w:t>
      </w:r>
      <w:r w:rsidRPr="00E25413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合法</w:t>
      </w:r>
      <w:proofErr w:type="gramEnd"/>
      <w:r w:rsidRPr="00E25413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稳定住所落户，无合法稳定住所的可以选择在工作地集体户落户。</w:t>
      </w:r>
    </w:p>
    <w:p w:rsidR="00222CCF" w:rsidRDefault="00222CCF" w:rsidP="00222CCF">
      <w:pPr>
        <w:spacing w:line="580" w:lineRule="exact"/>
        <w:ind w:firstLineChars="200" w:firstLine="589"/>
        <w:rPr>
          <w:rFonts w:ascii="仿宋_GB2312" w:eastAsia="仿宋_GB2312"/>
          <w:snapToGrid w:val="0"/>
          <w:spacing w:val="-6"/>
          <w:sz w:val="32"/>
          <w:szCs w:val="32"/>
        </w:rPr>
      </w:pPr>
      <w:r>
        <w:rPr>
          <w:rFonts w:ascii="黑体" w:eastAsia="黑体" w:hAnsi="黑体" w:hint="eastAsia"/>
          <w:snapToGrid w:val="0"/>
          <w:spacing w:val="-6"/>
          <w:sz w:val="32"/>
          <w:szCs w:val="32"/>
        </w:rPr>
        <w:lastRenderedPageBreak/>
        <w:t>5</w:t>
      </w:r>
      <w:r w:rsidRPr="001A768B">
        <w:rPr>
          <w:rFonts w:ascii="黑体" w:eastAsia="黑体" w:hAnsi="黑体" w:hint="eastAsia"/>
          <w:snapToGrid w:val="0"/>
          <w:spacing w:val="-6"/>
          <w:sz w:val="32"/>
          <w:szCs w:val="32"/>
        </w:rPr>
        <w:t>.随迁配偶安置</w:t>
      </w:r>
      <w:r>
        <w:rPr>
          <w:rFonts w:ascii="仿宋_GB2312" w:eastAsia="仿宋_GB2312" w:hint="eastAsia"/>
          <w:snapToGrid w:val="0"/>
          <w:spacing w:val="-6"/>
          <w:sz w:val="32"/>
          <w:szCs w:val="32"/>
        </w:rPr>
        <w:t>。</w:t>
      </w:r>
      <w:r w:rsidRPr="00FA70DC">
        <w:rPr>
          <w:rFonts w:ascii="仿宋_GB2312" w:eastAsia="仿宋_GB2312" w:hint="eastAsia"/>
          <w:snapToGrid w:val="0"/>
          <w:spacing w:val="-6"/>
          <w:sz w:val="32"/>
          <w:szCs w:val="32"/>
        </w:rPr>
        <w:t>原</w:t>
      </w:r>
      <w:r w:rsidRPr="009A44F4">
        <w:rPr>
          <w:rFonts w:ascii="仿宋_GB2312" w:eastAsia="仿宋_GB2312" w:hint="eastAsia"/>
          <w:snapToGrid w:val="0"/>
          <w:spacing w:val="-6"/>
          <w:sz w:val="32"/>
          <w:szCs w:val="32"/>
        </w:rPr>
        <w:t>属机关、事业单位在编在岗人员的，</w:t>
      </w:r>
      <w:r>
        <w:rPr>
          <w:rFonts w:ascii="仿宋_GB2312" w:eastAsia="仿宋_GB2312" w:hint="eastAsia"/>
          <w:snapToGrid w:val="0"/>
          <w:spacing w:val="-6"/>
          <w:sz w:val="32"/>
          <w:szCs w:val="32"/>
        </w:rPr>
        <w:t>相应</w:t>
      </w:r>
      <w:r w:rsidRPr="009A44F4">
        <w:rPr>
          <w:rFonts w:ascii="仿宋_GB2312" w:eastAsia="仿宋_GB2312" w:hint="eastAsia"/>
          <w:snapToGrid w:val="0"/>
          <w:spacing w:val="-6"/>
          <w:sz w:val="32"/>
          <w:szCs w:val="32"/>
        </w:rPr>
        <w:t>安置到</w:t>
      </w:r>
      <w:r>
        <w:rPr>
          <w:rFonts w:ascii="仿宋_GB2312" w:eastAsia="仿宋_GB2312" w:hint="eastAsia"/>
          <w:snapToGrid w:val="0"/>
          <w:spacing w:val="-6"/>
          <w:sz w:val="32"/>
          <w:szCs w:val="32"/>
        </w:rPr>
        <w:t>即墨区</w:t>
      </w:r>
      <w:r w:rsidRPr="009A44F4">
        <w:rPr>
          <w:rFonts w:ascii="仿宋_GB2312" w:eastAsia="仿宋_GB2312" w:hint="eastAsia"/>
          <w:snapToGrid w:val="0"/>
          <w:spacing w:val="-6"/>
          <w:sz w:val="32"/>
          <w:szCs w:val="32"/>
        </w:rPr>
        <w:t>机关事业单位；原属企业单位就业的，根据随迁配偶原就业情况</w:t>
      </w:r>
      <w:r>
        <w:rPr>
          <w:rFonts w:ascii="仿宋_GB2312" w:eastAsia="仿宋_GB2312" w:hint="eastAsia"/>
          <w:snapToGrid w:val="0"/>
          <w:spacing w:val="-6"/>
          <w:sz w:val="32"/>
          <w:szCs w:val="32"/>
        </w:rPr>
        <w:t>，通过市场推荐到企业</w:t>
      </w:r>
      <w:r w:rsidRPr="009A44F4">
        <w:rPr>
          <w:rFonts w:ascii="仿宋_GB2312" w:eastAsia="仿宋_GB2312" w:hint="eastAsia"/>
          <w:snapToGrid w:val="0"/>
          <w:spacing w:val="-6"/>
          <w:sz w:val="32"/>
          <w:szCs w:val="32"/>
        </w:rPr>
        <w:t>就业。</w:t>
      </w:r>
    </w:p>
    <w:p w:rsidR="00222CCF" w:rsidRDefault="00222CCF" w:rsidP="00222CCF">
      <w:pPr>
        <w:spacing w:line="580" w:lineRule="exact"/>
        <w:ind w:firstLineChars="200" w:firstLine="589"/>
        <w:rPr>
          <w:rFonts w:ascii="仿宋_GB2312" w:eastAsia="仿宋_GB2312"/>
          <w:snapToGrid w:val="0"/>
          <w:spacing w:val="-6"/>
          <w:sz w:val="32"/>
          <w:szCs w:val="32"/>
        </w:rPr>
      </w:pPr>
      <w:r>
        <w:rPr>
          <w:rFonts w:ascii="黑体" w:eastAsia="黑体" w:hAnsi="黑体" w:hint="eastAsia"/>
          <w:snapToGrid w:val="0"/>
          <w:spacing w:val="-6"/>
          <w:sz w:val="32"/>
          <w:szCs w:val="32"/>
        </w:rPr>
        <w:t>6</w:t>
      </w:r>
      <w:r w:rsidRPr="001A768B">
        <w:rPr>
          <w:rFonts w:ascii="黑体" w:eastAsia="黑体" w:hAnsi="黑体" w:hint="eastAsia"/>
          <w:snapToGrid w:val="0"/>
          <w:spacing w:val="-6"/>
          <w:sz w:val="32"/>
          <w:szCs w:val="32"/>
        </w:rPr>
        <w:t>.子女入学</w:t>
      </w:r>
      <w:r>
        <w:rPr>
          <w:rFonts w:ascii="仿宋_GB2312" w:eastAsia="仿宋_GB2312" w:hint="eastAsia"/>
          <w:snapToGrid w:val="0"/>
          <w:spacing w:val="-6"/>
          <w:sz w:val="32"/>
          <w:szCs w:val="32"/>
        </w:rPr>
        <w:t>。</w:t>
      </w:r>
      <w:r w:rsidRPr="009A44F4">
        <w:rPr>
          <w:rFonts w:ascii="仿宋_GB2312" w:eastAsia="仿宋_GB2312" w:hint="eastAsia"/>
          <w:snapToGrid w:val="0"/>
          <w:spacing w:val="-6"/>
          <w:sz w:val="32"/>
          <w:szCs w:val="32"/>
        </w:rPr>
        <w:t>属义务教育阶段的随迁子女，按照本人意愿，优先安排到</w:t>
      </w:r>
      <w:r>
        <w:rPr>
          <w:rFonts w:ascii="仿宋_GB2312" w:eastAsia="仿宋_GB2312" w:hint="eastAsia"/>
          <w:snapToGrid w:val="0"/>
          <w:spacing w:val="-6"/>
          <w:sz w:val="32"/>
          <w:szCs w:val="32"/>
        </w:rPr>
        <w:t>即墨</w:t>
      </w:r>
      <w:r w:rsidRPr="009A44F4">
        <w:rPr>
          <w:rFonts w:ascii="仿宋_GB2312" w:eastAsia="仿宋_GB2312" w:hint="eastAsia"/>
          <w:snapToGrid w:val="0"/>
          <w:spacing w:val="-6"/>
          <w:sz w:val="32"/>
          <w:szCs w:val="32"/>
        </w:rPr>
        <w:t>区</w:t>
      </w:r>
      <w:r>
        <w:rPr>
          <w:rFonts w:ascii="仿宋_GB2312" w:eastAsia="仿宋_GB2312" w:hint="eastAsia"/>
          <w:snapToGrid w:val="0"/>
          <w:spacing w:val="-6"/>
          <w:sz w:val="32"/>
          <w:szCs w:val="32"/>
        </w:rPr>
        <w:t>城区</w:t>
      </w:r>
      <w:r w:rsidRPr="009A44F4">
        <w:rPr>
          <w:rFonts w:ascii="仿宋_GB2312" w:eastAsia="仿宋_GB2312" w:hint="eastAsia"/>
          <w:snapToGrid w:val="0"/>
          <w:spacing w:val="-6"/>
          <w:sz w:val="32"/>
          <w:szCs w:val="32"/>
        </w:rPr>
        <w:t>优质公办学校就读。</w:t>
      </w:r>
    </w:p>
    <w:p w:rsidR="00222CCF" w:rsidRPr="00E25413" w:rsidRDefault="00222CCF" w:rsidP="00222CCF">
      <w:pPr>
        <w:spacing w:line="580" w:lineRule="exact"/>
        <w:ind w:firstLineChars="200" w:firstLine="589"/>
        <w:rPr>
          <w:rFonts w:ascii="Helvetica" w:hAnsi="Helvetica" w:cs="Helvetica"/>
          <w:kern w:val="0"/>
          <w:sz w:val="22"/>
          <w:szCs w:val="22"/>
        </w:rPr>
      </w:pPr>
      <w:r>
        <w:rPr>
          <w:rFonts w:ascii="黑体" w:eastAsia="黑体" w:hAnsi="黑体" w:hint="eastAsia"/>
          <w:snapToGrid w:val="0"/>
          <w:spacing w:val="-6"/>
          <w:sz w:val="32"/>
          <w:szCs w:val="32"/>
        </w:rPr>
        <w:t>7</w:t>
      </w:r>
      <w:r w:rsidRPr="003E27C2">
        <w:rPr>
          <w:rFonts w:ascii="黑体" w:eastAsia="黑体" w:hAnsi="黑体" w:hint="eastAsia"/>
          <w:snapToGrid w:val="0"/>
          <w:spacing w:val="-6"/>
          <w:sz w:val="32"/>
          <w:szCs w:val="32"/>
        </w:rPr>
        <w:t>.</w:t>
      </w:r>
      <w:r w:rsidRPr="001A768B">
        <w:rPr>
          <w:rFonts w:ascii="黑体" w:eastAsia="黑体" w:hAnsi="黑体" w:hint="eastAsia"/>
          <w:snapToGrid w:val="0"/>
          <w:spacing w:val="-6"/>
          <w:sz w:val="32"/>
          <w:szCs w:val="32"/>
        </w:rPr>
        <w:t>医疗保健。</w:t>
      </w:r>
      <w:r>
        <w:rPr>
          <w:rFonts w:ascii="仿宋_GB2312" w:eastAsia="仿宋_GB2312" w:hint="eastAsia"/>
          <w:snapToGrid w:val="0"/>
          <w:spacing w:val="-6"/>
          <w:sz w:val="32"/>
          <w:szCs w:val="32"/>
        </w:rPr>
        <w:t>用人单位每年</w:t>
      </w:r>
      <w:r w:rsidRPr="001A768B">
        <w:rPr>
          <w:rFonts w:ascii="仿宋_GB2312" w:eastAsia="仿宋_GB2312" w:hint="eastAsia"/>
          <w:snapToGrid w:val="0"/>
          <w:spacing w:val="-6"/>
          <w:sz w:val="32"/>
          <w:szCs w:val="32"/>
        </w:rPr>
        <w:t>免费安排一次健康体检。</w:t>
      </w:r>
    </w:p>
    <w:p w:rsidR="00222CCF" w:rsidRPr="00E25413" w:rsidRDefault="00222CCF" w:rsidP="00222CCF">
      <w:pPr>
        <w:widowControl/>
        <w:shd w:val="clear" w:color="auto" w:fill="FFFFFF"/>
        <w:spacing w:line="580" w:lineRule="exact"/>
        <w:ind w:firstLineChars="200" w:firstLine="589"/>
        <w:jc w:val="left"/>
        <w:rPr>
          <w:rFonts w:ascii="仿宋_GB2312" w:eastAsia="仿宋_GB2312"/>
          <w:snapToGrid w:val="0"/>
          <w:spacing w:val="-6"/>
          <w:sz w:val="32"/>
          <w:szCs w:val="32"/>
        </w:rPr>
      </w:pPr>
      <w:r>
        <w:rPr>
          <w:rFonts w:ascii="黑体" w:eastAsia="黑体" w:hAnsi="黑体" w:hint="eastAsia"/>
          <w:snapToGrid w:val="0"/>
          <w:spacing w:val="-6"/>
          <w:sz w:val="32"/>
          <w:szCs w:val="32"/>
        </w:rPr>
        <w:t>8.</w:t>
      </w:r>
      <w:r w:rsidRPr="00E25413">
        <w:rPr>
          <w:rFonts w:ascii="黑体" w:eastAsia="黑体" w:hAnsi="黑体"/>
          <w:snapToGrid w:val="0"/>
          <w:spacing w:val="-6"/>
          <w:sz w:val="32"/>
          <w:szCs w:val="32"/>
        </w:rPr>
        <w:t>社会保险。</w:t>
      </w:r>
      <w:r w:rsidRPr="00E25413">
        <w:rPr>
          <w:rFonts w:ascii="仿宋_GB2312" w:eastAsia="仿宋_GB2312"/>
          <w:snapToGrid w:val="0"/>
          <w:spacing w:val="-6"/>
          <w:sz w:val="32"/>
          <w:szCs w:val="32"/>
        </w:rPr>
        <w:t>申请办理各项社会保险关系转移接续的，为其提供预约服务，受理材料后即时审核、限时办结。</w:t>
      </w:r>
      <w:r w:rsidRPr="00E25413">
        <w:rPr>
          <w:rFonts w:ascii="仿宋_GB2312" w:eastAsia="仿宋_GB2312"/>
          <w:snapToGrid w:val="0"/>
          <w:spacing w:val="-6"/>
          <w:sz w:val="32"/>
          <w:szCs w:val="32"/>
        </w:rPr>
        <w:t> </w:t>
      </w:r>
    </w:p>
    <w:p w:rsidR="00222CCF" w:rsidRDefault="00222CCF" w:rsidP="00222CCF">
      <w:pPr>
        <w:widowControl/>
        <w:shd w:val="clear" w:color="auto" w:fill="FFFFFF"/>
        <w:spacing w:line="580" w:lineRule="exact"/>
        <w:ind w:firstLineChars="200" w:firstLine="589"/>
        <w:jc w:val="left"/>
        <w:rPr>
          <w:rFonts w:ascii="仿宋_GB2312" w:eastAsia="仿宋_GB2312"/>
          <w:snapToGrid w:val="0"/>
          <w:spacing w:val="-6"/>
          <w:sz w:val="32"/>
          <w:szCs w:val="32"/>
        </w:rPr>
      </w:pPr>
      <w:r>
        <w:rPr>
          <w:rFonts w:ascii="黑体" w:eastAsia="黑体" w:hAnsi="黑体" w:hint="eastAsia"/>
          <w:snapToGrid w:val="0"/>
          <w:spacing w:val="-6"/>
          <w:sz w:val="32"/>
          <w:szCs w:val="32"/>
        </w:rPr>
        <w:t>9.</w:t>
      </w:r>
      <w:r w:rsidRPr="00DC2A49">
        <w:rPr>
          <w:rFonts w:ascii="黑体" w:eastAsia="黑体" w:hAnsi="黑体" w:hint="eastAsia"/>
          <w:snapToGrid w:val="0"/>
          <w:spacing w:val="-6"/>
          <w:sz w:val="32"/>
          <w:szCs w:val="32"/>
        </w:rPr>
        <w:t>政策服务</w:t>
      </w:r>
      <w:r>
        <w:rPr>
          <w:rFonts w:ascii="黑体" w:eastAsia="黑体" w:hAnsi="黑体" w:hint="eastAsia"/>
          <w:snapToGrid w:val="0"/>
          <w:spacing w:val="-6"/>
          <w:sz w:val="32"/>
          <w:szCs w:val="32"/>
        </w:rPr>
        <w:t>支持</w:t>
      </w:r>
      <w:r w:rsidRPr="00DC2A49">
        <w:rPr>
          <w:rFonts w:ascii="黑体" w:eastAsia="黑体" w:hAnsi="黑体" w:hint="eastAsia"/>
          <w:snapToGrid w:val="0"/>
          <w:spacing w:val="-6"/>
          <w:sz w:val="32"/>
          <w:szCs w:val="32"/>
        </w:rPr>
        <w:t>。</w:t>
      </w:r>
      <w:r>
        <w:rPr>
          <w:rFonts w:ascii="仿宋_GB2312" w:eastAsia="仿宋_GB2312"/>
          <w:snapToGrid w:val="0"/>
          <w:spacing w:val="-6"/>
          <w:sz w:val="32"/>
          <w:szCs w:val="32"/>
        </w:rPr>
        <w:t>申报</w:t>
      </w:r>
      <w:r w:rsidRPr="00DC2A49">
        <w:rPr>
          <w:rFonts w:ascii="仿宋_GB2312" w:eastAsia="仿宋_GB2312" w:hint="eastAsia"/>
          <w:snapToGrid w:val="0"/>
          <w:spacing w:val="-6"/>
          <w:sz w:val="32"/>
          <w:szCs w:val="32"/>
        </w:rPr>
        <w:t>上级</w:t>
      </w:r>
      <w:r>
        <w:rPr>
          <w:rFonts w:ascii="仿宋_GB2312" w:eastAsia="仿宋_GB2312" w:hint="eastAsia"/>
          <w:snapToGrid w:val="0"/>
          <w:spacing w:val="-6"/>
          <w:sz w:val="32"/>
          <w:szCs w:val="32"/>
        </w:rPr>
        <w:t>各类</w:t>
      </w:r>
      <w:r w:rsidRPr="00E25413">
        <w:rPr>
          <w:rFonts w:ascii="仿宋_GB2312" w:eastAsia="仿宋_GB2312"/>
          <w:snapToGrid w:val="0"/>
          <w:spacing w:val="-6"/>
          <w:sz w:val="32"/>
          <w:szCs w:val="32"/>
        </w:rPr>
        <w:t>人才工程</w:t>
      </w:r>
      <w:r w:rsidRPr="00DC2A49">
        <w:rPr>
          <w:rFonts w:ascii="仿宋_GB2312" w:eastAsia="仿宋_GB2312" w:hint="eastAsia"/>
          <w:snapToGrid w:val="0"/>
          <w:spacing w:val="-6"/>
          <w:sz w:val="32"/>
          <w:szCs w:val="32"/>
        </w:rPr>
        <w:t>项目</w:t>
      </w:r>
      <w:r w:rsidRPr="00E25413">
        <w:rPr>
          <w:rFonts w:ascii="仿宋_GB2312" w:eastAsia="仿宋_GB2312"/>
          <w:snapToGrid w:val="0"/>
          <w:spacing w:val="-6"/>
          <w:sz w:val="32"/>
          <w:szCs w:val="32"/>
        </w:rPr>
        <w:t>时，享受</w:t>
      </w:r>
      <w:r w:rsidRPr="00DC2A49">
        <w:rPr>
          <w:rFonts w:ascii="仿宋_GB2312" w:eastAsia="仿宋_GB2312" w:hint="eastAsia"/>
          <w:snapToGrid w:val="0"/>
          <w:spacing w:val="-6"/>
          <w:sz w:val="32"/>
          <w:szCs w:val="32"/>
        </w:rPr>
        <w:t>人才</w:t>
      </w:r>
      <w:r w:rsidRPr="00E25413">
        <w:rPr>
          <w:rFonts w:ascii="仿宋_GB2312" w:eastAsia="仿宋_GB2312"/>
          <w:snapToGrid w:val="0"/>
          <w:spacing w:val="-6"/>
          <w:sz w:val="32"/>
          <w:szCs w:val="32"/>
        </w:rPr>
        <w:t>服务专员</w:t>
      </w:r>
      <w:r w:rsidRPr="00E25413">
        <w:rPr>
          <w:rFonts w:ascii="仿宋_GB2312" w:eastAsia="仿宋_GB2312"/>
          <w:snapToGrid w:val="0"/>
          <w:spacing w:val="-6"/>
          <w:sz w:val="32"/>
          <w:szCs w:val="32"/>
        </w:rPr>
        <w:t>“</w:t>
      </w:r>
      <w:r w:rsidRPr="00E25413">
        <w:rPr>
          <w:rFonts w:ascii="仿宋_GB2312" w:eastAsia="仿宋_GB2312"/>
          <w:snapToGrid w:val="0"/>
          <w:spacing w:val="-6"/>
          <w:sz w:val="32"/>
          <w:szCs w:val="32"/>
        </w:rPr>
        <w:t>一对一</w:t>
      </w:r>
      <w:r w:rsidRPr="00E25413">
        <w:rPr>
          <w:rFonts w:ascii="仿宋_GB2312" w:eastAsia="仿宋_GB2312"/>
          <w:snapToGrid w:val="0"/>
          <w:spacing w:val="-6"/>
          <w:sz w:val="32"/>
          <w:szCs w:val="32"/>
        </w:rPr>
        <w:t>”</w:t>
      </w:r>
      <w:r w:rsidRPr="00E25413">
        <w:rPr>
          <w:rFonts w:ascii="仿宋_GB2312" w:eastAsia="仿宋_GB2312"/>
          <w:snapToGrid w:val="0"/>
          <w:spacing w:val="-6"/>
          <w:sz w:val="32"/>
          <w:szCs w:val="32"/>
        </w:rPr>
        <w:t>政策推介和咨询服务。</w:t>
      </w:r>
    </w:p>
    <w:p w:rsidR="00222CCF" w:rsidRPr="00DC2A49" w:rsidRDefault="00222CCF" w:rsidP="00222CCF">
      <w:pPr>
        <w:widowControl/>
        <w:shd w:val="clear" w:color="auto" w:fill="FFFFFF"/>
        <w:spacing w:line="580" w:lineRule="exact"/>
        <w:ind w:firstLineChars="200" w:firstLine="589"/>
        <w:jc w:val="left"/>
        <w:rPr>
          <w:rFonts w:ascii="仿宋_GB2312" w:eastAsia="仿宋_GB2312"/>
          <w:snapToGrid w:val="0"/>
          <w:spacing w:val="-6"/>
          <w:sz w:val="32"/>
          <w:szCs w:val="32"/>
        </w:rPr>
      </w:pPr>
      <w:r>
        <w:rPr>
          <w:rFonts w:ascii="黑体" w:eastAsia="黑体" w:hAnsi="黑体" w:hint="eastAsia"/>
          <w:snapToGrid w:val="0"/>
          <w:spacing w:val="-6"/>
          <w:sz w:val="32"/>
          <w:szCs w:val="32"/>
        </w:rPr>
        <w:t>10.</w:t>
      </w:r>
      <w:r w:rsidRPr="00035FA5">
        <w:rPr>
          <w:rFonts w:ascii="黑体" w:eastAsia="黑体" w:hAnsi="黑体" w:hint="eastAsia"/>
          <w:snapToGrid w:val="0"/>
          <w:spacing w:val="-6"/>
          <w:sz w:val="32"/>
          <w:szCs w:val="32"/>
        </w:rPr>
        <w:t>交通食宿补贴</w:t>
      </w:r>
      <w:r>
        <w:rPr>
          <w:rFonts w:ascii="仿宋_GB2312" w:eastAsia="仿宋_GB2312" w:hint="eastAsia"/>
          <w:snapToGrid w:val="0"/>
          <w:spacing w:val="-6"/>
          <w:sz w:val="32"/>
          <w:szCs w:val="32"/>
        </w:rPr>
        <w:t>。赴即墨参加</w:t>
      </w:r>
      <w:r w:rsidR="00CE53B4">
        <w:rPr>
          <w:rFonts w:ascii="仿宋_GB2312" w:eastAsia="仿宋_GB2312" w:hint="eastAsia"/>
          <w:snapToGrid w:val="0"/>
          <w:spacing w:val="-6"/>
          <w:sz w:val="32"/>
          <w:szCs w:val="32"/>
        </w:rPr>
        <w:t>面试考核的</w:t>
      </w:r>
      <w:r w:rsidRPr="009A44F4">
        <w:rPr>
          <w:rFonts w:ascii="仿宋_GB2312" w:eastAsia="仿宋_GB2312" w:hint="eastAsia"/>
          <w:snapToGrid w:val="0"/>
          <w:spacing w:val="-6"/>
          <w:sz w:val="32"/>
          <w:szCs w:val="32"/>
        </w:rPr>
        <w:t>人员，免收面试费、体检费，报销</w:t>
      </w:r>
      <w:r w:rsidR="00CE53B4">
        <w:rPr>
          <w:rFonts w:ascii="仿宋_GB2312" w:eastAsia="仿宋_GB2312" w:hint="eastAsia"/>
          <w:snapToGrid w:val="0"/>
          <w:spacing w:val="-6"/>
          <w:sz w:val="32"/>
          <w:szCs w:val="32"/>
        </w:rPr>
        <w:t>其到即墨的</w:t>
      </w:r>
      <w:r w:rsidRPr="009A44F4">
        <w:rPr>
          <w:rFonts w:ascii="仿宋_GB2312" w:eastAsia="仿宋_GB2312" w:hint="eastAsia"/>
          <w:snapToGrid w:val="0"/>
          <w:spacing w:val="-6"/>
          <w:sz w:val="32"/>
          <w:szCs w:val="32"/>
        </w:rPr>
        <w:t>往返主要交通费（</w:t>
      </w:r>
      <w:r w:rsidRPr="002F7458">
        <w:rPr>
          <w:rFonts w:ascii="仿宋_GB2312" w:eastAsia="仿宋_GB2312" w:hint="eastAsia"/>
          <w:snapToGrid w:val="0"/>
          <w:spacing w:val="-6"/>
          <w:sz w:val="32"/>
          <w:szCs w:val="32"/>
        </w:rPr>
        <w:t>火车硬席，高铁/动车二等座、全列软席列车二等软座，轮船三等舱，飞机经济舱</w:t>
      </w:r>
      <w:r w:rsidRPr="009A44F4">
        <w:rPr>
          <w:rFonts w:ascii="仿宋_GB2312" w:eastAsia="仿宋_GB2312" w:hint="eastAsia"/>
          <w:snapToGrid w:val="0"/>
          <w:spacing w:val="-6"/>
          <w:sz w:val="32"/>
          <w:szCs w:val="32"/>
        </w:rPr>
        <w:t>）</w:t>
      </w:r>
      <w:r>
        <w:rPr>
          <w:rFonts w:ascii="仿宋_GB2312" w:eastAsia="仿宋_GB2312" w:hint="eastAsia"/>
          <w:snapToGrid w:val="0"/>
          <w:spacing w:val="-6"/>
          <w:sz w:val="32"/>
          <w:szCs w:val="32"/>
        </w:rPr>
        <w:t>；发放在即</w:t>
      </w:r>
      <w:r w:rsidRPr="009A44F4">
        <w:rPr>
          <w:rFonts w:ascii="仿宋_GB2312" w:eastAsia="仿宋_GB2312" w:hint="eastAsia"/>
          <w:snapToGrid w:val="0"/>
          <w:spacing w:val="-6"/>
          <w:sz w:val="32"/>
          <w:szCs w:val="32"/>
        </w:rPr>
        <w:t>食宿补贴</w:t>
      </w:r>
      <w:r w:rsidR="00D3525F">
        <w:rPr>
          <w:rFonts w:ascii="仿宋_GB2312" w:eastAsia="仿宋_GB2312" w:hint="eastAsia"/>
          <w:snapToGrid w:val="0"/>
          <w:spacing w:val="-6"/>
          <w:sz w:val="32"/>
          <w:szCs w:val="32"/>
        </w:rPr>
        <w:t>50</w:t>
      </w:r>
      <w:r w:rsidRPr="009A44F4">
        <w:rPr>
          <w:rFonts w:ascii="仿宋_GB2312" w:eastAsia="仿宋_GB2312" w:hint="eastAsia"/>
          <w:snapToGrid w:val="0"/>
          <w:spacing w:val="-6"/>
          <w:sz w:val="32"/>
          <w:szCs w:val="32"/>
        </w:rPr>
        <w:t>0元。</w:t>
      </w:r>
    </w:p>
    <w:p w:rsidR="00222CCF" w:rsidRDefault="00222CCF" w:rsidP="00222CCF">
      <w:pPr>
        <w:spacing w:line="580" w:lineRule="exact"/>
        <w:ind w:firstLineChars="200" w:firstLine="589"/>
        <w:rPr>
          <w:rFonts w:ascii="仿宋_GB2312" w:eastAsia="仿宋_GB2312"/>
          <w:snapToGrid w:val="0"/>
          <w:spacing w:val="-6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6"/>
          <w:sz w:val="32"/>
          <w:szCs w:val="32"/>
        </w:rPr>
        <w:t>特殊人才可“一事一议”，享受相关优惠政策。</w:t>
      </w:r>
    </w:p>
    <w:p w:rsidR="00222CCF" w:rsidRDefault="00222CCF" w:rsidP="00222CCF">
      <w:pPr>
        <w:spacing w:line="580" w:lineRule="exact"/>
        <w:jc w:val="left"/>
        <w:rPr>
          <w:rFonts w:ascii="仿宋_GB2312" w:eastAsia="仿宋_GB2312"/>
          <w:snapToGrid w:val="0"/>
          <w:spacing w:val="-6"/>
          <w:sz w:val="32"/>
          <w:szCs w:val="32"/>
        </w:rPr>
      </w:pPr>
    </w:p>
    <w:p w:rsidR="00222CCF" w:rsidRDefault="00222CCF" w:rsidP="00222CCF">
      <w:pPr>
        <w:spacing w:line="560" w:lineRule="exact"/>
        <w:jc w:val="left"/>
        <w:rPr>
          <w:rFonts w:ascii="仿宋_GB2312" w:eastAsia="仿宋_GB2312"/>
          <w:snapToGrid w:val="0"/>
          <w:spacing w:val="-6"/>
          <w:sz w:val="32"/>
          <w:szCs w:val="32"/>
        </w:rPr>
      </w:pPr>
    </w:p>
    <w:p w:rsidR="00222CCF" w:rsidRDefault="00222CCF" w:rsidP="00222CCF">
      <w:pPr>
        <w:spacing w:line="560" w:lineRule="exact"/>
        <w:jc w:val="left"/>
        <w:rPr>
          <w:rFonts w:ascii="仿宋_GB2312" w:eastAsia="仿宋_GB2312"/>
          <w:snapToGrid w:val="0"/>
          <w:spacing w:val="-6"/>
          <w:sz w:val="32"/>
          <w:szCs w:val="32"/>
        </w:rPr>
      </w:pPr>
    </w:p>
    <w:p w:rsidR="00222CCF" w:rsidRDefault="00222CCF" w:rsidP="00222CCF">
      <w:pPr>
        <w:spacing w:line="560" w:lineRule="exact"/>
        <w:jc w:val="left"/>
        <w:rPr>
          <w:rFonts w:ascii="仿宋_GB2312" w:eastAsia="仿宋_GB2312"/>
          <w:snapToGrid w:val="0"/>
          <w:spacing w:val="-6"/>
          <w:sz w:val="32"/>
          <w:szCs w:val="32"/>
        </w:rPr>
      </w:pPr>
    </w:p>
    <w:p w:rsidR="00222CCF" w:rsidRDefault="00222CCF" w:rsidP="00222CCF">
      <w:pPr>
        <w:spacing w:line="560" w:lineRule="exact"/>
        <w:jc w:val="left"/>
        <w:rPr>
          <w:rFonts w:ascii="仿宋_GB2312" w:eastAsia="仿宋_GB2312"/>
          <w:snapToGrid w:val="0"/>
          <w:spacing w:val="-6"/>
          <w:sz w:val="32"/>
          <w:szCs w:val="32"/>
        </w:rPr>
      </w:pPr>
    </w:p>
    <w:p w:rsidR="00222CCF" w:rsidRDefault="00222CCF" w:rsidP="00222CCF">
      <w:pPr>
        <w:spacing w:line="580" w:lineRule="exact"/>
        <w:jc w:val="left"/>
        <w:rPr>
          <w:rFonts w:ascii="黑体" w:eastAsia="黑体" w:hAnsi="黑体"/>
          <w:snapToGrid w:val="0"/>
          <w:spacing w:val="-6"/>
          <w:sz w:val="32"/>
          <w:szCs w:val="32"/>
        </w:rPr>
      </w:pPr>
    </w:p>
    <w:p w:rsidR="00087285" w:rsidRPr="00222CCF" w:rsidRDefault="00087285"/>
    <w:sectPr w:rsidR="00087285" w:rsidRPr="00222CCF" w:rsidSect="008E3698">
      <w:pgSz w:w="11906" w:h="16838" w:code="9"/>
      <w:pgMar w:top="2098" w:right="1474" w:bottom="1985" w:left="1588" w:header="851" w:footer="992" w:gutter="0"/>
      <w:cols w:space="425"/>
      <w:docGrid w:type="linesAndChars" w:linePitch="312" w:charSpace="-27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2F2" w:rsidRDefault="007412F2" w:rsidP="00CE53B4">
      <w:r>
        <w:separator/>
      </w:r>
    </w:p>
  </w:endnote>
  <w:endnote w:type="continuationSeparator" w:id="0">
    <w:p w:rsidR="007412F2" w:rsidRDefault="007412F2" w:rsidP="00CE5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2F2" w:rsidRDefault="007412F2" w:rsidP="00CE53B4">
      <w:r>
        <w:separator/>
      </w:r>
    </w:p>
  </w:footnote>
  <w:footnote w:type="continuationSeparator" w:id="0">
    <w:p w:rsidR="007412F2" w:rsidRDefault="007412F2" w:rsidP="00CE5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97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CCF"/>
    <w:rsid w:val="00051D61"/>
    <w:rsid w:val="00081EF9"/>
    <w:rsid w:val="00087285"/>
    <w:rsid w:val="001C3D67"/>
    <w:rsid w:val="00222CCF"/>
    <w:rsid w:val="00233F40"/>
    <w:rsid w:val="002A18AB"/>
    <w:rsid w:val="003D2D7A"/>
    <w:rsid w:val="0041787D"/>
    <w:rsid w:val="005A0AF3"/>
    <w:rsid w:val="005C0EA2"/>
    <w:rsid w:val="006978FD"/>
    <w:rsid w:val="006D7F0A"/>
    <w:rsid w:val="007412F2"/>
    <w:rsid w:val="008E3698"/>
    <w:rsid w:val="00AA6083"/>
    <w:rsid w:val="00AD5CEA"/>
    <w:rsid w:val="00C067F6"/>
    <w:rsid w:val="00CE53B4"/>
    <w:rsid w:val="00CF4EFD"/>
    <w:rsid w:val="00D3525F"/>
    <w:rsid w:val="00E5595F"/>
    <w:rsid w:val="00E83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3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3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2</Pages>
  <Words>131</Words>
  <Characters>750</Characters>
  <Application>Microsoft Office Word</Application>
  <DocSecurity>0</DocSecurity>
  <Lines>6</Lines>
  <Paragraphs>1</Paragraphs>
  <ScaleCrop>false</ScaleCrop>
  <Company>微软公司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11</cp:revision>
  <cp:lastPrinted>2018-04-17T00:41:00Z</cp:lastPrinted>
  <dcterms:created xsi:type="dcterms:W3CDTF">2018-04-16T09:57:00Z</dcterms:created>
  <dcterms:modified xsi:type="dcterms:W3CDTF">2018-04-17T08:06:00Z</dcterms:modified>
</cp:coreProperties>
</file>