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附件4</w:t>
      </w:r>
    </w:p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报考专业设置分类指导目录</w:t>
      </w:r>
    </w:p>
    <w:p>
      <w:pPr>
        <w:spacing w:line="560" w:lineRule="exact"/>
        <w:jc w:val="center"/>
        <w:rPr>
          <w:rFonts w:hint="eastAsia" w:ascii="仿宋" w:hAnsi="仿宋" w:eastAsia="仿宋" w:cs="仿宋_GB2312"/>
          <w:sz w:val="32"/>
          <w:szCs w:val="32"/>
          <w:lang w:val="zh-CN" w:eastAsia="zh-CN"/>
        </w:rPr>
      </w:pPr>
    </w:p>
    <w:p>
      <w:pPr>
        <w:spacing w:line="560" w:lineRule="exact"/>
        <w:ind w:firstLine="643" w:firstLineChars="200"/>
        <w:rPr>
          <w:sz w:val="32"/>
          <w:szCs w:val="32"/>
        </w:rPr>
      </w:pPr>
      <w:r>
        <w:rPr>
          <w:rFonts w:hint="eastAsia" w:ascii="黑体" w:hAnsi="黑体" w:eastAsia="黑体" w:cs="仿宋"/>
          <w:b/>
          <w:bCs/>
          <w:sz w:val="32"/>
          <w:szCs w:val="32"/>
          <w:lang w:val="zh-CN"/>
        </w:rPr>
        <w:t>地质地矿类：</w:t>
      </w:r>
      <w:r>
        <w:rPr>
          <w:rFonts w:hint="eastAsia" w:ascii="仿宋" w:hAnsi="仿宋" w:eastAsia="仿宋"/>
          <w:sz w:val="32"/>
          <w:szCs w:val="32"/>
        </w:rPr>
        <w:t>地质学、地质工程、地球信息科学与技术、采矿工程、石油工程、煤及煤层气工程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、天然气、矿物加工工程、勘查技术与工程、资源勘查与开发、资源勘查工程、矿物资源工程、地质矿产勘查、勘察工程、区域地质调查及矿产普查、地质矿产勘察技术、矿山地质、岩矿鉴定、矿山测量、安全工程、安全技术及工程、矿业工程、水文地质与勘查技术、地下水科学与工程、金属矿产地质与勘查技术、铀矿地质与勘查技术、非金属矿产地质与勘查技术、岩矿分析与鉴定技术、宝玉石鉴定与加工技术、古生物学、工程地质勘查、海洋油气工程、地球化学、水文与工程地质、石油与天然气工程类、油气井工程、油气田开发工程、油气储运工程、矿产普查与勘探、地球探测与信息技术、矿物学、岩石学、矿床学、地球化学、古生物学与地层学、构造地质学、第四纪地质学以及</w:t>
      </w:r>
      <w:r>
        <w:rPr>
          <w:rFonts w:ascii="仿宋" w:hAnsi="仿宋" w:eastAsia="仿宋"/>
          <w:sz w:val="32"/>
          <w:szCs w:val="32"/>
        </w:rPr>
        <w:t>国土资源调查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煤田地质与勘查技术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油气地质与勘查技术</w:t>
      </w:r>
      <w:r>
        <w:rPr>
          <w:rFonts w:hint="eastAsia" w:ascii="仿宋" w:hAnsi="仿宋" w:eastAsia="仿宋"/>
          <w:sz w:val="32"/>
          <w:szCs w:val="32"/>
        </w:rPr>
        <w:t>；</w:t>
      </w:r>
      <w:r>
        <w:rPr>
          <w:rFonts w:ascii="仿宋" w:hAnsi="仿宋" w:eastAsia="仿宋"/>
          <w:sz w:val="32"/>
          <w:szCs w:val="32"/>
        </w:rPr>
        <w:t>钻探技术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地球物理勘查技术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地球物理测井技术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地球化学勘查技术</w:t>
      </w:r>
      <w:r>
        <w:rPr>
          <w:rFonts w:hint="eastAsia" w:ascii="仿宋" w:hAnsi="仿宋" w:eastAsia="仿宋"/>
          <w:sz w:val="32"/>
          <w:szCs w:val="32"/>
        </w:rPr>
        <w:t>；</w:t>
      </w:r>
      <w:r>
        <w:rPr>
          <w:rFonts w:ascii="仿宋" w:hAnsi="仿宋" w:eastAsia="仿宋"/>
          <w:sz w:val="32"/>
          <w:szCs w:val="32"/>
        </w:rPr>
        <w:t>煤矿开采技术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金属矿开采技术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非金属矿开采技术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固体矿床露天开采技术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沙矿床开采技术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矿井建设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矿山机电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矿井通风与安全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矿井运输与提升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钻井技术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油气开采技术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油气储运技术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油气藏分析技术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油田化学应用技术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石油与天然气地质勘探技术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矿物加工技术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选矿技术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选煤技术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煤炭深加工与利用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煤质分析技术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选矿机电技术</w:t>
      </w:r>
      <w:r>
        <w:rPr>
          <w:rFonts w:hint="eastAsia" w:ascii="仿宋" w:hAnsi="仿宋" w:eastAsia="仿宋"/>
          <w:sz w:val="32"/>
          <w:szCs w:val="32"/>
        </w:rPr>
        <w:t>等相关专业</w:t>
      </w:r>
    </w:p>
    <w:sectPr>
      <w:pgSz w:w="11906" w:h="16838"/>
      <w:pgMar w:top="1361" w:right="1531" w:bottom="136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2E3122"/>
    <w:rsid w:val="199A4917"/>
    <w:rsid w:val="292E312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wei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2018-04-23T07:32:00Z</dcterms:created>
  <dc:creator>陳陈尘</dc:creator>
  <cp:lastModifiedBy>陳陈尘</cp:lastModifiedBy>
  <cp:lastPrinted>2018-04-23T07:34:03Z</cp:lastPrinted>
  <dcterms:modified xsi:type="dcterms:W3CDTF">2018-04-23T07:34:05Z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