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Ind w:w="-1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660"/>
        <w:gridCol w:w="8"/>
        <w:gridCol w:w="666"/>
        <w:gridCol w:w="665"/>
        <w:gridCol w:w="664"/>
        <w:gridCol w:w="1969"/>
        <w:gridCol w:w="1061"/>
        <w:gridCol w:w="2506"/>
        <w:gridCol w:w="664"/>
      </w:tblGrid>
      <w:tr w:rsidR="002E4CCF" w:rsidRPr="002E4CCF" w:rsidTr="002E4CCF">
        <w:trPr>
          <w:trHeight w:val="896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招用单位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单位性质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类别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职位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br/>
            </w: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岗位性质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学历要求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其他条件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招用人数</w:t>
            </w:r>
          </w:p>
        </w:tc>
      </w:tr>
      <w:tr w:rsidR="002E4CCF" w:rsidRPr="002E4CCF" w:rsidTr="002E4CCF">
        <w:trPr>
          <w:trHeight w:val="1139"/>
        </w:trPr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建设工程质量安全监督站</w:t>
            </w:r>
          </w:p>
          <w:p w:rsidR="002E4CCF" w:rsidRPr="002E4CCF" w:rsidRDefault="002E4CCF" w:rsidP="002E4CCF">
            <w:pPr>
              <w:adjustRightInd/>
              <w:snapToGrid/>
              <w:spacing w:after="0" w:line="580" w:lineRule="atLeast"/>
              <w:ind w:left="709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580" w:lineRule="atLeast"/>
              <w:ind w:left="709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7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公益一类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专业技术类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土木工程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全日制本科以上学历，学士以上学位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1.有相关工作经历；</w:t>
            </w:r>
          </w:p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2.年龄在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</w:tr>
      <w:tr w:rsidR="002E4CCF" w:rsidRPr="002E4CCF" w:rsidTr="002E4CCF">
        <w:trPr>
          <w:trHeight w:val="11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专业技术类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土木工程、交通工程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大学本科以上学历，学士以上学位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1.有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年）以上相关工作经历；</w:t>
            </w:r>
          </w:p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2.年龄在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8</w:t>
            </w:r>
          </w:p>
        </w:tc>
      </w:tr>
      <w:tr w:rsidR="002E4CCF" w:rsidRPr="002E4CCF" w:rsidTr="002E4CCF">
        <w:trPr>
          <w:trHeight w:val="1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专业技术类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土木工程、建设工程监理、建筑工程技术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大学专科以上学历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1.具备相关专业技术中级以上资格；</w:t>
            </w:r>
          </w:p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2.有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年）以上相关工作经历；</w:t>
            </w:r>
          </w:p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3.年龄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8</w:t>
            </w:r>
          </w:p>
        </w:tc>
      </w:tr>
      <w:tr w:rsidR="002E4CCF" w:rsidRPr="002E4CCF" w:rsidTr="002E4CCF">
        <w:trPr>
          <w:trHeight w:val="1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专业技术类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市政工程技术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大学专科学历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1.具备相关专业技术中级以上资格；</w:t>
            </w:r>
          </w:p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2.有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年）以上相关工作经历；</w:t>
            </w:r>
          </w:p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3.年龄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</w:tr>
      <w:tr w:rsidR="002E4CCF" w:rsidRPr="002E4CCF" w:rsidTr="002E4CCF">
        <w:trPr>
          <w:trHeight w:val="1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专业技术类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给排水科学与工程、给排水工程技术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大学专科以上学历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1.具备相关专业技术中级以上资格；</w:t>
            </w:r>
          </w:p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2.有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年）以上相关工作经历；</w:t>
            </w:r>
          </w:p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3.年龄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</w:tr>
      <w:tr w:rsidR="002E4CCF" w:rsidRPr="002E4CCF" w:rsidTr="002E4CCF">
        <w:trPr>
          <w:trHeight w:val="16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专业技术类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机械设计与制造（旧专业名称：起重运输机械设计与制造）、机械装备制造技术（旧专业名称：起重运输机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械应用与维修）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大学专科学历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1.具备相关专业技术中级以上资格；</w:t>
            </w:r>
          </w:p>
          <w:p w:rsidR="002E4CCF" w:rsidRPr="002E4CCF" w:rsidRDefault="002E4CCF" w:rsidP="002E4CCF">
            <w:pPr>
              <w:adjustRightInd/>
              <w:snapToGrid/>
              <w:spacing w:after="0" w:line="24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2.年龄在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</w:tr>
      <w:tr w:rsidR="002E4CCF" w:rsidRPr="002E4CCF" w:rsidTr="002E4CCF">
        <w:trPr>
          <w:trHeight w:val="11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专业技术类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建筑设备工程技术、供热通风与空调工程技术、建筑电气工程技术、建筑智能化工程技术、机电安装工程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大学专科学历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1.具备相关专业技术中级以上资格；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2.年龄在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</w:tr>
      <w:tr w:rsidR="002E4CCF" w:rsidRPr="002E4CCF" w:rsidTr="002E4CCF">
        <w:trPr>
          <w:trHeight w:val="9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辅助管理类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建筑学、工业设计、数字媒体艺术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大学本科以上学历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年龄在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</w:tr>
      <w:tr w:rsidR="002E4CCF" w:rsidRPr="002E4CCF" w:rsidTr="002E4CC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辅助管理类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建筑电气与智能化、审计学、金融学、历史学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全日制本科以上学历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,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学士以上学位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1.有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年）以上相关工作经历；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2.年龄在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5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</w:tr>
      <w:tr w:rsidR="002E4CCF" w:rsidRPr="002E4CCF" w:rsidTr="002E4CCF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辅助管理类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聘员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工程管理、会计学、工商管理、商务管理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大学本科以上学历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1.有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年）以上相关工作经历；</w:t>
            </w:r>
          </w:p>
          <w:p w:rsidR="002E4CCF" w:rsidRPr="002E4CCF" w:rsidRDefault="002E4CCF" w:rsidP="002E4CCF">
            <w:pPr>
              <w:adjustRightInd/>
              <w:snapToGrid/>
              <w:spacing w:after="0" w:line="280" w:lineRule="atLeast"/>
              <w:textAlignment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2.年龄在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周岁（含</w:t>
            </w:r>
            <w:r w:rsidRPr="002E4CCF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</w:t>
            </w: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周岁）以下。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CCF" w:rsidRPr="002E4CCF" w:rsidRDefault="002E4CCF" w:rsidP="002E4CCF">
            <w:pPr>
              <w:adjustRightInd/>
              <w:snapToGrid/>
              <w:spacing w:after="0" w:line="32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2E4CC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E4CCF"/>
    <w:rsid w:val="00323B43"/>
    <w:rsid w:val="00366821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2018-05-07T09:18:00Z</dcterms:modified>
</cp:coreProperties>
</file>