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宋体" w:cs="宋体"/>
          <w:b/>
          <w:bCs/>
          <w:kern w:val="0"/>
          <w:sz w:val="32"/>
          <w:szCs w:val="20"/>
        </w:rPr>
        <w:t>2018</w:t>
      </w:r>
      <w:r>
        <w:rPr>
          <w:rFonts w:hint="eastAsia" w:ascii="Times New Roman" w:hAnsi="宋体" w:eastAsia="宋体" w:cs="宋体"/>
          <w:b/>
          <w:bCs/>
          <w:kern w:val="0"/>
          <w:sz w:val="32"/>
          <w:szCs w:val="20"/>
        </w:rPr>
        <w:t>年度</w:t>
      </w:r>
      <w:bookmarkStart w:id="0" w:name="_GoBack"/>
      <w:bookmarkEnd w:id="0"/>
      <w:r>
        <w:rPr>
          <w:rFonts w:hint="eastAsia" w:ascii="Times New Roman" w:hAnsi="Times New Roman" w:eastAsia="宋体" w:cs="宋体"/>
          <w:b/>
          <w:bCs/>
          <w:kern w:val="0"/>
          <w:sz w:val="32"/>
          <w:szCs w:val="20"/>
        </w:rPr>
        <w:t>湖南省地震局</w:t>
      </w:r>
      <w:r>
        <w:rPr>
          <w:rFonts w:hint="eastAsia" w:ascii="Times New Roman" w:hAnsi="宋体" w:eastAsia="宋体" w:cs="宋体"/>
          <w:b/>
          <w:bCs/>
          <w:kern w:val="0"/>
          <w:sz w:val="32"/>
          <w:szCs w:val="20"/>
        </w:rPr>
        <w:t>拟录用参公单位工作人员名单</w:t>
      </w:r>
    </w:p>
    <w:tbl>
      <w:tblPr>
        <w:tblStyle w:val="3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564"/>
        <w:gridCol w:w="1271"/>
        <w:gridCol w:w="685"/>
        <w:gridCol w:w="1272"/>
        <w:gridCol w:w="736"/>
        <w:gridCol w:w="1232"/>
        <w:gridCol w:w="1215"/>
        <w:gridCol w:w="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监测预报处主任科员及以下职位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龙财发</w:t>
            </w:r>
          </w:p>
        </w:tc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152141075115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大学本科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武汉大学地球物理学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hint="eastAsia"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F21A6"/>
    <w:rsid w:val="6D535020"/>
    <w:rsid w:val="745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2018-05-10T11:24:00Z</dcterms:created>
  <dc:creator>ASUS</dc:creator>
  <cp:lastModifiedBy>ASUS</cp:lastModifiedBy>
  <dcterms:modified xsi:type="dcterms:W3CDTF">2018-05-10T11:24:13Z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