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6" w:type="dxa"/>
        <w:jc w:val="center"/>
        <w:tblInd w:w="-187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38"/>
        <w:gridCol w:w="1800"/>
        <w:gridCol w:w="2340"/>
        <w:gridCol w:w="1800"/>
        <w:gridCol w:w="9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　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招募计划　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最低学历　　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　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　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服务地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支农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全日制普通高校专科　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农业技术类、林业技术类、畜牧畜医类、水产类、会计、财务管理　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洋淘湖镇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小学英语教师　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全日制普通高校本科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外国语言文学类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（限英语类别）　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持有小学及以上英语教师资格证　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崔家桥镇中学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幼儿园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　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全日制普通高校专科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幼儿教育、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学前教育专业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持有幼儿教师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资格证　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丰家铺镇中学　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80" w:firstLineChars="20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1"/>
          <w:bdr w:val="none" w:color="auto" w:sz="0" w:space="0"/>
          <w:shd w:val="clear" w:fill="FFFFFF"/>
          <w:lang w:val="en-US" w:eastAsia="zh-CN" w:bidi="ar"/>
        </w:rPr>
        <w:t>附：2018年毕业生须在　2018年7月31日　前提供毕业证、教师资格证，否则取消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4"/>
          <w:szCs w:val="21"/>
          <w:bdr w:val="none" w:color="auto" w:sz="0" w:space="0"/>
          <w:shd w:val="clear" w:fill="FFFFFF"/>
          <w:lang w:val="en-US" w:eastAsia="zh-CN" w:bidi="ar"/>
        </w:rPr>
        <w:t>招募。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B06BF"/>
    <w:rsid w:val="47EB06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222222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222222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character" w:customStyle="1" w:styleId="12">
    <w:name w:val="pagecss"/>
    <w:basedOn w:val="2"/>
    <w:uiPriority w:val="0"/>
  </w:style>
  <w:style w:type="character" w:customStyle="1" w:styleId="13">
    <w:name w:val="current"/>
    <w:basedOn w:val="2"/>
    <w:uiPriority w:val="0"/>
    <w:rPr>
      <w:color w:val="FFFFFF"/>
      <w:bdr w:val="none" w:color="007BD9" w:sz="0" w:space="0"/>
      <w:shd w:val="clear" w:fill="007BD9"/>
    </w:rPr>
  </w:style>
  <w:style w:type="character" w:customStyle="1" w:styleId="14">
    <w:name w:val="disabled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2018-05-11T07:52:00Z</dcterms:created>
  <dc:creator>天空</dc:creator>
  <cp:lastModifiedBy>天空</cp:lastModifiedBy>
  <dcterms:modified xsi:type="dcterms:W3CDTF">2018-05-11T07:53:19Z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