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A5F" w:rsidRPr="00DA6A5F" w:rsidRDefault="00DA6A5F" w:rsidP="00DA6A5F">
      <w:pPr>
        <w:widowControl/>
        <w:shd w:val="clear" w:color="auto" w:fill="FFFFFF"/>
        <w:spacing w:line="420" w:lineRule="atLeast"/>
        <w:jc w:val="left"/>
        <w:textAlignment w:val="baseline"/>
        <w:rPr>
          <w:rFonts w:ascii="Tahoma" w:eastAsia="宋体" w:hAnsi="Tahoma" w:cs="Tahoma"/>
          <w:color w:val="494949"/>
          <w:kern w:val="0"/>
          <w:szCs w:val="21"/>
        </w:rPr>
      </w:pPr>
      <w:r w:rsidRPr="00DA6A5F">
        <w:rPr>
          <w:rFonts w:ascii="微软雅黑" w:eastAsia="微软雅黑" w:hAnsi="微软雅黑" w:cs="Tahoma" w:hint="eastAsia"/>
          <w:color w:val="494949"/>
          <w:kern w:val="0"/>
          <w:szCs w:val="21"/>
        </w:rPr>
        <w:t>附件</w:t>
      </w:r>
      <w:r w:rsidRPr="00DA6A5F">
        <w:rPr>
          <w:rFonts w:ascii="Tahoma" w:eastAsia="宋体" w:hAnsi="Tahoma" w:cs="Tahoma"/>
          <w:color w:val="494949"/>
          <w:kern w:val="0"/>
          <w:szCs w:val="21"/>
        </w:rPr>
        <w:t>1</w:t>
      </w:r>
    </w:p>
    <w:p w:rsidR="00DA6A5F" w:rsidRPr="00DA6A5F" w:rsidRDefault="00DA6A5F" w:rsidP="00DA6A5F">
      <w:pPr>
        <w:widowControl/>
        <w:shd w:val="clear" w:color="auto" w:fill="FFFFFF"/>
        <w:spacing w:line="420" w:lineRule="atLeast"/>
        <w:jc w:val="center"/>
        <w:textAlignment w:val="baseline"/>
        <w:rPr>
          <w:rFonts w:ascii="Tahoma" w:eastAsia="宋体" w:hAnsi="Tahoma" w:cs="Tahoma"/>
          <w:color w:val="494949"/>
          <w:kern w:val="0"/>
          <w:szCs w:val="21"/>
        </w:rPr>
      </w:pPr>
      <w:r w:rsidRPr="00DA6A5F">
        <w:rPr>
          <w:rFonts w:ascii="微软雅黑" w:eastAsia="微软雅黑" w:hAnsi="微软雅黑" w:cs="Tahoma" w:hint="eastAsia"/>
          <w:b/>
          <w:bCs/>
          <w:color w:val="494949"/>
          <w:kern w:val="0"/>
          <w:szCs w:val="21"/>
        </w:rPr>
        <w:t>国家海洋局海洋减灾中心</w:t>
      </w:r>
      <w:r w:rsidRPr="00DA6A5F">
        <w:rPr>
          <w:rFonts w:ascii="Tahoma" w:eastAsia="宋体" w:hAnsi="Tahoma" w:cs="Tahoma"/>
          <w:b/>
          <w:bCs/>
          <w:color w:val="494949"/>
          <w:kern w:val="0"/>
          <w:szCs w:val="21"/>
        </w:rPr>
        <w:t>2018</w:t>
      </w:r>
      <w:r w:rsidRPr="00DA6A5F">
        <w:rPr>
          <w:rFonts w:ascii="微软雅黑" w:eastAsia="微软雅黑" w:hAnsi="微软雅黑" w:cs="Tahoma" w:hint="eastAsia"/>
          <w:b/>
          <w:bCs/>
          <w:color w:val="494949"/>
          <w:kern w:val="0"/>
          <w:szCs w:val="21"/>
        </w:rPr>
        <w:t>年第四批公开招聘计划表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27"/>
        <w:gridCol w:w="427"/>
        <w:gridCol w:w="427"/>
        <w:gridCol w:w="427"/>
        <w:gridCol w:w="644"/>
        <w:gridCol w:w="427"/>
        <w:gridCol w:w="427"/>
        <w:gridCol w:w="762"/>
        <w:gridCol w:w="427"/>
        <w:gridCol w:w="1568"/>
        <w:gridCol w:w="1896"/>
      </w:tblGrid>
      <w:tr w:rsidR="00DA6A5F" w:rsidRPr="00DA6A5F" w:rsidTr="00DA6A5F">
        <w:trPr>
          <w:trHeight w:val="720"/>
        </w:trPr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A5F" w:rsidRPr="00DA6A5F" w:rsidRDefault="00DA6A5F" w:rsidP="00DA6A5F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A5F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A5F" w:rsidRPr="00DA6A5F" w:rsidRDefault="00DA6A5F" w:rsidP="00DA6A5F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A5F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用人部门</w:t>
            </w:r>
          </w:p>
        </w:tc>
        <w:tc>
          <w:tcPr>
            <w:tcW w:w="3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A5F" w:rsidRPr="00DA6A5F" w:rsidRDefault="00DA6A5F" w:rsidP="00DA6A5F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A5F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A5F" w:rsidRPr="00DA6A5F" w:rsidRDefault="00DA6A5F" w:rsidP="00DA6A5F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A5F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岗位类别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A5F" w:rsidRPr="00DA6A5F" w:rsidRDefault="00DA6A5F" w:rsidP="00DA6A5F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A5F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岗位等级</w:t>
            </w:r>
          </w:p>
        </w:tc>
        <w:tc>
          <w:tcPr>
            <w:tcW w:w="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A5F" w:rsidRPr="00DA6A5F" w:rsidRDefault="00DA6A5F" w:rsidP="00DA6A5F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A5F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岗位简介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A5F" w:rsidRPr="00DA6A5F" w:rsidRDefault="00DA6A5F" w:rsidP="00DA6A5F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A5F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工作地点</w:t>
            </w:r>
          </w:p>
        </w:tc>
        <w:tc>
          <w:tcPr>
            <w:tcW w:w="1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A5F" w:rsidRPr="00DA6A5F" w:rsidRDefault="00DA6A5F" w:rsidP="00DA6A5F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A5F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招考</w:t>
            </w:r>
          </w:p>
          <w:p w:rsidR="00DA6A5F" w:rsidRPr="00DA6A5F" w:rsidRDefault="00DA6A5F" w:rsidP="00DA6A5F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A5F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A5F" w:rsidRPr="00DA6A5F" w:rsidRDefault="00DA6A5F" w:rsidP="00DA6A5F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A5F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3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A5F" w:rsidRPr="00DA6A5F" w:rsidRDefault="00DA6A5F" w:rsidP="00DA6A5F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A5F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9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A5F" w:rsidRPr="00DA6A5F" w:rsidRDefault="00DA6A5F" w:rsidP="00DA6A5F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A5F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A5F" w:rsidRPr="00DA6A5F" w:rsidRDefault="00DA6A5F" w:rsidP="00DA6A5F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A5F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联系方式</w:t>
            </w:r>
          </w:p>
        </w:tc>
      </w:tr>
      <w:tr w:rsidR="00DA6A5F" w:rsidRPr="00DA6A5F" w:rsidTr="00DA6A5F">
        <w:trPr>
          <w:trHeight w:val="888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A5F" w:rsidRPr="00DA6A5F" w:rsidRDefault="00DA6A5F" w:rsidP="00DA6A5F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A5F">
              <w:rPr>
                <w:rFonts w:ascii="黑体" w:eastAsia="黑体" w:hAnsi="黑体" w:cs="宋体" w:hint="eastAsia"/>
                <w:kern w:val="0"/>
                <w:szCs w:val="21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A5F" w:rsidRPr="00DA6A5F" w:rsidRDefault="00DA6A5F" w:rsidP="00DA6A5F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A5F">
              <w:rPr>
                <w:rFonts w:ascii="黑体" w:eastAsia="黑体" w:hAnsi="黑体" w:cs="宋体" w:hint="eastAsia"/>
                <w:kern w:val="0"/>
                <w:szCs w:val="21"/>
              </w:rPr>
              <w:t>财务处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A5F" w:rsidRPr="00DA6A5F" w:rsidRDefault="00DA6A5F" w:rsidP="00DA6A5F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A5F">
              <w:rPr>
                <w:rFonts w:ascii="黑体" w:eastAsia="黑体" w:hAnsi="黑体" w:cs="宋体" w:hint="eastAsia"/>
                <w:kern w:val="0"/>
                <w:szCs w:val="21"/>
              </w:rPr>
              <w:t>财务人员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A5F" w:rsidRPr="00DA6A5F" w:rsidRDefault="00DA6A5F" w:rsidP="00DA6A5F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A5F">
              <w:rPr>
                <w:rFonts w:ascii="黑体" w:eastAsia="黑体" w:hAnsi="黑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A5F" w:rsidRPr="00DA6A5F" w:rsidRDefault="00DA6A5F" w:rsidP="00DA6A5F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A5F">
              <w:rPr>
                <w:rFonts w:ascii="黑体" w:eastAsia="黑体" w:hAnsi="黑体" w:cs="宋体" w:hint="eastAsia"/>
                <w:kern w:val="0"/>
                <w:szCs w:val="21"/>
              </w:rPr>
              <w:t>十二级及以上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A5F" w:rsidRPr="00DA6A5F" w:rsidRDefault="00DA6A5F" w:rsidP="00DA6A5F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A5F">
              <w:rPr>
                <w:rFonts w:ascii="黑体" w:eastAsia="黑体" w:hAnsi="黑体" w:cs="宋体" w:hint="eastAsia"/>
                <w:kern w:val="0"/>
                <w:szCs w:val="21"/>
              </w:rPr>
              <w:t>从事财务会计等相关工作。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A5F" w:rsidRPr="00DA6A5F" w:rsidRDefault="00DA6A5F" w:rsidP="00DA6A5F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A5F">
              <w:rPr>
                <w:rFonts w:ascii="黑体" w:eastAsia="黑体" w:hAnsi="黑体" w:cs="宋体" w:hint="eastAsia"/>
                <w:kern w:val="0"/>
                <w:szCs w:val="21"/>
              </w:rPr>
              <w:t>北京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A5F" w:rsidRPr="00DA6A5F" w:rsidRDefault="00DA6A5F" w:rsidP="00DA6A5F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A5F">
              <w:rPr>
                <w:rFonts w:ascii="黑体" w:eastAsia="黑体" w:hAnsi="黑体" w:cs="宋体" w:hint="eastAsia"/>
                <w:kern w:val="0"/>
                <w:szCs w:val="21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A5F" w:rsidRPr="00DA6A5F" w:rsidRDefault="00DA6A5F" w:rsidP="00DA6A5F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A5F">
              <w:rPr>
                <w:rFonts w:ascii="黑体" w:eastAsia="黑体" w:hAnsi="黑体" w:cs="宋体" w:hint="eastAsia"/>
                <w:kern w:val="0"/>
                <w:szCs w:val="21"/>
              </w:rPr>
              <w:t>会计学、财务管理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A5F" w:rsidRPr="00DA6A5F" w:rsidRDefault="00DA6A5F" w:rsidP="00DA6A5F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A5F">
              <w:rPr>
                <w:rFonts w:ascii="黑体" w:eastAsia="黑体" w:hAnsi="黑体" w:cs="宋体" w:hint="eastAsia"/>
                <w:kern w:val="0"/>
                <w:szCs w:val="21"/>
              </w:rPr>
              <w:t>大学本科及以上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A5F" w:rsidRPr="00DA6A5F" w:rsidRDefault="00DA6A5F" w:rsidP="00DA6A5F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A5F">
              <w:rPr>
                <w:rFonts w:ascii="黑体" w:eastAsia="黑体" w:hAnsi="黑体" w:cs="宋体" w:hint="eastAsia"/>
                <w:kern w:val="0"/>
                <w:szCs w:val="21"/>
              </w:rPr>
              <w:t>应届毕业生，北京生源，具有会计从业资格证优先。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A5F" w:rsidRPr="00DA6A5F" w:rsidRDefault="00DA6A5F" w:rsidP="00DA6A5F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A5F">
              <w:rPr>
                <w:rFonts w:ascii="黑体" w:eastAsia="黑体" w:hAnsi="黑体" w:cs="宋体" w:hint="eastAsia"/>
                <w:kern w:val="0"/>
                <w:szCs w:val="21"/>
              </w:rPr>
              <w:t>联系</w:t>
            </w:r>
          </w:p>
          <w:p w:rsidR="00DA6A5F" w:rsidRPr="00DA6A5F" w:rsidRDefault="00DA6A5F" w:rsidP="00DA6A5F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A5F">
              <w:rPr>
                <w:rFonts w:ascii="黑体" w:eastAsia="黑体" w:hAnsi="黑体" w:cs="宋体" w:hint="eastAsia"/>
                <w:kern w:val="0"/>
                <w:szCs w:val="21"/>
              </w:rPr>
              <w:t>电话：010-62492507</w:t>
            </w:r>
          </w:p>
          <w:p w:rsidR="00DA6A5F" w:rsidRPr="00DA6A5F" w:rsidRDefault="00DA6A5F" w:rsidP="00DA6A5F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A5F">
              <w:rPr>
                <w:rFonts w:ascii="黑体" w:eastAsia="黑体" w:hAnsi="黑体" w:cs="宋体" w:hint="eastAsia"/>
                <w:kern w:val="0"/>
                <w:szCs w:val="21"/>
              </w:rPr>
              <w:t>邮箱：rsc@nmhms.org.cn</w:t>
            </w:r>
          </w:p>
        </w:tc>
      </w:tr>
      <w:tr w:rsidR="00DA6A5F" w:rsidRPr="00DA6A5F" w:rsidTr="00DA6A5F">
        <w:trPr>
          <w:trHeight w:val="1368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A5F" w:rsidRPr="00DA6A5F" w:rsidRDefault="00DA6A5F" w:rsidP="00DA6A5F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A5F">
              <w:rPr>
                <w:rFonts w:ascii="黑体" w:eastAsia="黑体" w:hAnsi="黑体" w:cs="宋体" w:hint="eastAsia"/>
                <w:kern w:val="0"/>
                <w:szCs w:val="21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A5F" w:rsidRPr="00DA6A5F" w:rsidRDefault="00DA6A5F" w:rsidP="00DA6A5F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A5F">
              <w:rPr>
                <w:rFonts w:ascii="黑体" w:eastAsia="黑体" w:hAnsi="黑体" w:cs="宋体" w:hint="eastAsia"/>
                <w:kern w:val="0"/>
                <w:szCs w:val="21"/>
              </w:rPr>
              <w:t>综合保障部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A5F" w:rsidRPr="00DA6A5F" w:rsidRDefault="00DA6A5F" w:rsidP="00DA6A5F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A5F">
              <w:rPr>
                <w:rFonts w:ascii="黑体" w:eastAsia="黑体" w:hAnsi="黑体" w:cs="宋体" w:hint="eastAsia"/>
                <w:kern w:val="0"/>
                <w:szCs w:val="21"/>
              </w:rPr>
              <w:t>专业技术人员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A5F" w:rsidRPr="00DA6A5F" w:rsidRDefault="00DA6A5F" w:rsidP="00DA6A5F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A5F">
              <w:rPr>
                <w:rFonts w:ascii="黑体" w:eastAsia="黑体" w:hAnsi="黑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A5F" w:rsidRPr="00DA6A5F" w:rsidRDefault="00DA6A5F" w:rsidP="00DA6A5F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A5F">
              <w:rPr>
                <w:rFonts w:ascii="黑体" w:eastAsia="黑体" w:hAnsi="黑体" w:cs="宋体" w:hint="eastAsia"/>
                <w:kern w:val="0"/>
                <w:szCs w:val="21"/>
              </w:rPr>
              <w:t>十二级及以上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A5F" w:rsidRPr="00DA6A5F" w:rsidRDefault="00DA6A5F" w:rsidP="00DA6A5F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A5F">
              <w:rPr>
                <w:rFonts w:ascii="黑体" w:eastAsia="黑体" w:hAnsi="黑体" w:cs="宋体" w:hint="eastAsia"/>
                <w:kern w:val="0"/>
                <w:szCs w:val="21"/>
              </w:rPr>
              <w:t>从事中心强电、配电室管理及基建等相关工作。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A5F" w:rsidRPr="00DA6A5F" w:rsidRDefault="00DA6A5F" w:rsidP="00DA6A5F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A5F">
              <w:rPr>
                <w:rFonts w:ascii="黑体" w:eastAsia="黑体" w:hAnsi="黑体" w:cs="宋体" w:hint="eastAsia"/>
                <w:kern w:val="0"/>
                <w:szCs w:val="21"/>
              </w:rPr>
              <w:t>北京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A5F" w:rsidRPr="00DA6A5F" w:rsidRDefault="00DA6A5F" w:rsidP="00DA6A5F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A5F">
              <w:rPr>
                <w:rFonts w:ascii="黑体" w:eastAsia="黑体" w:hAnsi="黑体" w:cs="宋体" w:hint="eastAsia"/>
                <w:kern w:val="0"/>
                <w:szCs w:val="21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A5F" w:rsidRPr="00DA6A5F" w:rsidRDefault="00DA6A5F" w:rsidP="00DA6A5F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A5F">
              <w:rPr>
                <w:rFonts w:ascii="黑体" w:eastAsia="黑体" w:hAnsi="黑体" w:cs="宋体" w:hint="eastAsia"/>
                <w:kern w:val="0"/>
                <w:szCs w:val="21"/>
              </w:rPr>
              <w:t>电气工程及其自动化、继电保护、电力工程、电气与智能化等相关专业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A5F" w:rsidRPr="00DA6A5F" w:rsidRDefault="00DA6A5F" w:rsidP="00DA6A5F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A5F">
              <w:rPr>
                <w:rFonts w:ascii="黑体" w:eastAsia="黑体" w:hAnsi="黑体" w:cs="宋体" w:hint="eastAsia"/>
                <w:kern w:val="0"/>
                <w:szCs w:val="21"/>
              </w:rPr>
              <w:t>大学本科及以上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6A5F" w:rsidRPr="00DA6A5F" w:rsidRDefault="00DA6A5F" w:rsidP="00DA6A5F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6A5F">
              <w:rPr>
                <w:rFonts w:ascii="黑体" w:eastAsia="黑体" w:hAnsi="黑体" w:cs="宋体" w:hint="eastAsia"/>
                <w:kern w:val="0"/>
                <w:szCs w:val="21"/>
              </w:rPr>
              <w:t>应届毕业生，北京生源，具有高压电工IC卡</w:t>
            </w:r>
            <w:proofErr w:type="gramStart"/>
            <w:r w:rsidRPr="00DA6A5F">
              <w:rPr>
                <w:rFonts w:ascii="黑体" w:eastAsia="黑体" w:hAnsi="黑体" w:cs="宋体" w:hint="eastAsia"/>
                <w:kern w:val="0"/>
                <w:szCs w:val="21"/>
              </w:rPr>
              <w:t>特种工</w:t>
            </w:r>
            <w:proofErr w:type="gramEnd"/>
            <w:r w:rsidRPr="00DA6A5F">
              <w:rPr>
                <w:rFonts w:ascii="黑体" w:eastAsia="黑体" w:hAnsi="黑体" w:cs="宋体" w:hint="eastAsia"/>
                <w:kern w:val="0"/>
                <w:szCs w:val="21"/>
              </w:rPr>
              <w:t>操作证和电工职业资格证优先。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A5F" w:rsidRPr="00DA6A5F" w:rsidRDefault="00DA6A5F" w:rsidP="00DA6A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B3971" w:rsidRPr="00DA6A5F" w:rsidRDefault="000B3971" w:rsidP="00DA6A5F">
      <w:pPr>
        <w:widowControl/>
        <w:shd w:val="clear" w:color="auto" w:fill="FFFFFF"/>
        <w:spacing w:line="420" w:lineRule="atLeast"/>
        <w:jc w:val="left"/>
        <w:textAlignment w:val="baseline"/>
        <w:rPr>
          <w:rFonts w:ascii="Tahoma" w:eastAsia="宋体" w:hAnsi="Tahoma" w:cs="Tahoma" w:hint="eastAsia"/>
          <w:color w:val="494949"/>
          <w:kern w:val="0"/>
          <w:szCs w:val="21"/>
        </w:rPr>
      </w:pPr>
      <w:bookmarkStart w:id="0" w:name="_GoBack"/>
      <w:bookmarkEnd w:id="0"/>
    </w:p>
    <w:sectPr w:rsidR="000B3971" w:rsidRPr="00DA6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5F"/>
    <w:rsid w:val="000B3971"/>
    <w:rsid w:val="00DA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80728-D1C7-45E2-A998-F169247F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A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2018-05-22T03:27:00Z</dcterms:created>
  <dcterms:modified xsi:type="dcterms:W3CDTF">2018-05-22T03:27:00Z</dcterms:modified>
</cp:coreProperties>
</file>