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F6" w:rsidRDefault="007E65B1">
      <w:pPr>
        <w:jc w:val="center"/>
        <w:rPr>
          <w:rFonts w:ascii="宋体" w:hAnsi="宋体"/>
          <w:b/>
          <w:color w:val="3F3F3F"/>
          <w:sz w:val="44"/>
          <w:szCs w:val="44"/>
        </w:rPr>
      </w:pPr>
      <w:r>
        <w:rPr>
          <w:rFonts w:ascii="宋体" w:hAnsi="宋体" w:hint="eastAsia"/>
          <w:b/>
          <w:color w:val="3F3F3F"/>
          <w:sz w:val="44"/>
          <w:szCs w:val="44"/>
        </w:rPr>
        <w:t>国家物资储备局浙江办事处</w:t>
      </w:r>
      <w:r>
        <w:rPr>
          <w:rFonts w:ascii="宋体" w:hAnsi="宋体" w:hint="eastAsia"/>
          <w:b/>
          <w:color w:val="3F3F3F"/>
          <w:sz w:val="44"/>
          <w:szCs w:val="44"/>
        </w:rPr>
        <w:t>2018</w:t>
      </w:r>
      <w:r>
        <w:rPr>
          <w:rFonts w:ascii="宋体" w:hAnsi="宋体" w:hint="eastAsia"/>
          <w:b/>
          <w:color w:val="3F3F3F"/>
          <w:sz w:val="44"/>
          <w:szCs w:val="44"/>
        </w:rPr>
        <w:t>年</w:t>
      </w:r>
      <w:r>
        <w:rPr>
          <w:rFonts w:ascii="宋体" w:hAnsi="宋体" w:hint="eastAsia"/>
          <w:b/>
          <w:color w:val="3F3F3F"/>
          <w:sz w:val="44"/>
          <w:szCs w:val="44"/>
        </w:rPr>
        <w:t>度</w:t>
      </w:r>
    </w:p>
    <w:p w:rsidR="00962BF6" w:rsidRDefault="007E65B1">
      <w:pPr>
        <w:jc w:val="center"/>
        <w:rPr>
          <w:rFonts w:ascii="宋体" w:hAnsi="宋体"/>
          <w:b/>
          <w:color w:val="3F3F3F"/>
          <w:sz w:val="44"/>
          <w:szCs w:val="44"/>
        </w:rPr>
      </w:pPr>
      <w:r>
        <w:rPr>
          <w:rFonts w:ascii="宋体" w:hAnsi="宋体" w:hint="eastAsia"/>
          <w:b/>
          <w:color w:val="3F3F3F"/>
          <w:sz w:val="44"/>
          <w:szCs w:val="44"/>
        </w:rPr>
        <w:t>拟录用</w:t>
      </w:r>
      <w:r>
        <w:rPr>
          <w:rFonts w:ascii="宋体" w:hAnsi="宋体" w:hint="eastAsia"/>
          <w:b/>
          <w:color w:val="3F3F3F"/>
          <w:sz w:val="44"/>
          <w:szCs w:val="44"/>
        </w:rPr>
        <w:t>公务</w:t>
      </w:r>
      <w:r>
        <w:rPr>
          <w:rFonts w:ascii="宋体" w:hAnsi="宋体" w:hint="eastAsia"/>
          <w:b/>
          <w:color w:val="3F3F3F"/>
          <w:sz w:val="44"/>
          <w:szCs w:val="44"/>
        </w:rPr>
        <w:t>员公示公告</w:t>
      </w:r>
    </w:p>
    <w:p w:rsidR="00962BF6" w:rsidRDefault="00962BF6">
      <w:pPr>
        <w:widowControl/>
        <w:spacing w:line="375" w:lineRule="atLeast"/>
        <w:ind w:firstLineChars="200" w:firstLine="640"/>
        <w:jc w:val="left"/>
        <w:rPr>
          <w:rFonts w:ascii="仿宋_GB2312" w:eastAsia="仿宋_GB2312"/>
          <w:color w:val="3F3F3F"/>
          <w:sz w:val="32"/>
          <w:szCs w:val="32"/>
        </w:rPr>
      </w:pPr>
    </w:p>
    <w:p w:rsidR="00962BF6" w:rsidRDefault="007E65B1">
      <w:pPr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根据</w:t>
      </w:r>
      <w:r>
        <w:rPr>
          <w:rFonts w:ascii="仿宋_GB2312" w:eastAsia="仿宋_GB2312" w:hint="eastAsia"/>
          <w:color w:val="3F3F3F"/>
          <w:sz w:val="32"/>
          <w:szCs w:val="32"/>
        </w:rPr>
        <w:t>2018</w:t>
      </w:r>
      <w:r>
        <w:rPr>
          <w:rFonts w:ascii="仿宋_GB2312" w:eastAsia="仿宋_GB2312" w:hint="eastAsia"/>
          <w:color w:val="3F3F3F"/>
          <w:sz w:val="32"/>
          <w:szCs w:val="32"/>
        </w:rPr>
        <w:t>年</w:t>
      </w:r>
      <w:r>
        <w:rPr>
          <w:rFonts w:ascii="仿宋_GB2312" w:eastAsia="仿宋_GB2312" w:hint="eastAsia"/>
          <w:color w:val="3F3F3F"/>
          <w:sz w:val="32"/>
          <w:szCs w:val="32"/>
        </w:rPr>
        <w:t>度</w:t>
      </w:r>
      <w:r>
        <w:rPr>
          <w:rFonts w:ascii="仿宋_GB2312" w:eastAsia="仿宋_GB2312" w:hint="eastAsia"/>
          <w:color w:val="3F3F3F"/>
          <w:sz w:val="32"/>
          <w:szCs w:val="32"/>
        </w:rPr>
        <w:t>中央机关及其直属机构考试录用公务员工作有关要求，经过笔试、面试、体检、考察等程序，确定方亦涵、康旭为国家物资储备局浙江办事处拟录用</w:t>
      </w:r>
      <w:r>
        <w:rPr>
          <w:rFonts w:ascii="仿宋_GB2312" w:eastAsia="仿宋_GB2312" w:hint="eastAsia"/>
          <w:color w:val="3F3F3F"/>
          <w:sz w:val="32"/>
          <w:szCs w:val="32"/>
        </w:rPr>
        <w:t>公务</w:t>
      </w:r>
      <w:r>
        <w:rPr>
          <w:rFonts w:ascii="仿宋_GB2312" w:eastAsia="仿宋_GB2312" w:hint="eastAsia"/>
          <w:color w:val="3F3F3F"/>
          <w:sz w:val="32"/>
          <w:szCs w:val="32"/>
        </w:rPr>
        <w:t>员。现予公示</w:t>
      </w:r>
      <w:r>
        <w:rPr>
          <w:rFonts w:ascii="仿宋_GB2312" w:eastAsia="仿宋_GB2312" w:hint="eastAsia"/>
          <w:color w:val="3F3F3F"/>
          <w:sz w:val="32"/>
          <w:szCs w:val="32"/>
        </w:rPr>
        <w:t>。公示期间如有问题，请向国家物资储备局浙江办事处人事保卫处反映。</w:t>
      </w:r>
    </w:p>
    <w:p w:rsidR="00962BF6" w:rsidRDefault="007E65B1">
      <w:pPr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公示时间：</w:t>
      </w:r>
      <w:r>
        <w:rPr>
          <w:rFonts w:ascii="仿宋_GB2312" w:eastAsia="仿宋_GB2312" w:hint="eastAsia"/>
          <w:color w:val="3F3F3F"/>
          <w:sz w:val="32"/>
          <w:szCs w:val="32"/>
        </w:rPr>
        <w:t>2018</w:t>
      </w:r>
      <w:r>
        <w:rPr>
          <w:rFonts w:ascii="仿宋_GB2312" w:eastAsia="仿宋_GB2312" w:hint="eastAsia"/>
          <w:color w:val="3F3F3F"/>
          <w:sz w:val="32"/>
          <w:szCs w:val="32"/>
        </w:rPr>
        <w:t>年</w:t>
      </w:r>
      <w:r>
        <w:rPr>
          <w:rFonts w:ascii="仿宋_GB2312" w:eastAsia="仿宋_GB2312" w:hint="eastAsia"/>
          <w:color w:val="3F3F3F"/>
          <w:sz w:val="32"/>
          <w:szCs w:val="32"/>
        </w:rPr>
        <w:t>5</w:t>
      </w:r>
      <w:r>
        <w:rPr>
          <w:rFonts w:ascii="仿宋_GB2312" w:eastAsia="仿宋_GB2312" w:hint="eastAsia"/>
          <w:color w:val="3F3F3F"/>
          <w:sz w:val="32"/>
          <w:szCs w:val="32"/>
        </w:rPr>
        <w:t>月</w:t>
      </w:r>
      <w:r w:rsidR="0062009D">
        <w:rPr>
          <w:rFonts w:ascii="仿宋_GB2312" w:eastAsia="仿宋_GB2312" w:hint="eastAsia"/>
          <w:color w:val="3F3F3F"/>
          <w:sz w:val="32"/>
          <w:szCs w:val="32"/>
        </w:rPr>
        <w:t>28</w:t>
      </w:r>
      <w:r>
        <w:rPr>
          <w:rFonts w:ascii="仿宋_GB2312" w:eastAsia="仿宋_GB2312" w:hint="eastAsia"/>
          <w:color w:val="3F3F3F"/>
          <w:sz w:val="32"/>
          <w:szCs w:val="32"/>
        </w:rPr>
        <w:t>日</w:t>
      </w:r>
      <w:r>
        <w:rPr>
          <w:rFonts w:ascii="仿宋_GB2312" w:eastAsia="仿宋_GB2312" w:hint="eastAsia"/>
          <w:color w:val="3F3F3F"/>
          <w:sz w:val="32"/>
          <w:szCs w:val="32"/>
        </w:rPr>
        <w:t>-6</w:t>
      </w:r>
      <w:r>
        <w:rPr>
          <w:rFonts w:ascii="仿宋_GB2312" w:eastAsia="仿宋_GB2312" w:hint="eastAsia"/>
          <w:color w:val="3F3F3F"/>
          <w:sz w:val="32"/>
          <w:szCs w:val="32"/>
        </w:rPr>
        <w:t>月</w:t>
      </w:r>
      <w:r w:rsidR="0062009D">
        <w:rPr>
          <w:rFonts w:ascii="仿宋_GB2312" w:eastAsia="仿宋_GB2312" w:hint="eastAsia"/>
          <w:color w:val="3F3F3F"/>
          <w:sz w:val="32"/>
          <w:szCs w:val="32"/>
        </w:rPr>
        <w:t>1</w:t>
      </w:r>
      <w:r>
        <w:rPr>
          <w:rFonts w:ascii="仿宋_GB2312" w:eastAsia="仿宋_GB2312" w:hint="eastAsia"/>
          <w:color w:val="3F3F3F"/>
          <w:sz w:val="32"/>
          <w:szCs w:val="32"/>
        </w:rPr>
        <w:t>日</w:t>
      </w:r>
      <w:r>
        <w:rPr>
          <w:rFonts w:ascii="仿宋_GB2312" w:eastAsia="仿宋_GB2312" w:hint="eastAsia"/>
          <w:color w:val="3F3F3F"/>
          <w:sz w:val="32"/>
          <w:szCs w:val="32"/>
        </w:rPr>
        <w:t>（</w:t>
      </w:r>
      <w:r>
        <w:rPr>
          <w:rFonts w:ascii="仿宋_GB2312" w:eastAsia="仿宋_GB2312" w:hint="eastAsia"/>
          <w:color w:val="3F3F3F"/>
          <w:sz w:val="32"/>
          <w:szCs w:val="32"/>
        </w:rPr>
        <w:t>5</w:t>
      </w:r>
      <w:r>
        <w:rPr>
          <w:rFonts w:ascii="仿宋_GB2312" w:eastAsia="仿宋_GB2312" w:hint="eastAsia"/>
          <w:color w:val="3F3F3F"/>
          <w:sz w:val="32"/>
          <w:szCs w:val="32"/>
        </w:rPr>
        <w:t>个工作日</w:t>
      </w:r>
      <w:r>
        <w:rPr>
          <w:rFonts w:ascii="仿宋_GB2312" w:eastAsia="仿宋_GB2312" w:hint="eastAsia"/>
          <w:color w:val="3F3F3F"/>
          <w:sz w:val="32"/>
          <w:szCs w:val="32"/>
        </w:rPr>
        <w:t>）</w:t>
      </w:r>
    </w:p>
    <w:p w:rsidR="00962BF6" w:rsidRDefault="007E65B1">
      <w:pPr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监督电话：</w:t>
      </w:r>
      <w:r>
        <w:rPr>
          <w:rFonts w:ascii="仿宋_GB2312" w:eastAsia="仿宋_GB2312" w:hint="eastAsia"/>
          <w:color w:val="3F3F3F"/>
          <w:sz w:val="32"/>
          <w:szCs w:val="32"/>
        </w:rPr>
        <w:t>0571</w:t>
      </w:r>
      <w:r>
        <w:rPr>
          <w:rFonts w:ascii="仿宋_GB2312" w:eastAsia="仿宋_GB2312" w:hint="eastAsia"/>
          <w:color w:val="3F3F3F"/>
          <w:sz w:val="32"/>
          <w:szCs w:val="32"/>
        </w:rPr>
        <w:t>-</w:t>
      </w:r>
      <w:bookmarkStart w:id="0" w:name="_GoBack"/>
      <w:bookmarkEnd w:id="0"/>
      <w:r>
        <w:rPr>
          <w:rFonts w:ascii="仿宋_GB2312" w:eastAsia="仿宋_GB2312" w:hint="eastAsia"/>
          <w:color w:val="3F3F3F"/>
          <w:sz w:val="32"/>
          <w:szCs w:val="32"/>
        </w:rPr>
        <w:t>85118073</w:t>
      </w:r>
    </w:p>
    <w:p w:rsidR="00962BF6" w:rsidRDefault="007E65B1">
      <w:pPr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地址：杭州市天目山路</w:t>
      </w:r>
      <w:r>
        <w:rPr>
          <w:rFonts w:ascii="仿宋_GB2312" w:eastAsia="仿宋_GB2312" w:hint="eastAsia"/>
          <w:color w:val="3F3F3F"/>
          <w:sz w:val="32"/>
          <w:szCs w:val="32"/>
        </w:rPr>
        <w:t>45</w:t>
      </w:r>
      <w:r>
        <w:rPr>
          <w:rFonts w:ascii="仿宋_GB2312" w:eastAsia="仿宋_GB2312" w:hint="eastAsia"/>
          <w:color w:val="3F3F3F"/>
          <w:sz w:val="32"/>
          <w:szCs w:val="32"/>
        </w:rPr>
        <w:t>号西湖大楼</w:t>
      </w:r>
      <w:r>
        <w:rPr>
          <w:rFonts w:ascii="仿宋_GB2312" w:eastAsia="仿宋_GB2312" w:hint="eastAsia"/>
          <w:color w:val="3F3F3F"/>
          <w:sz w:val="32"/>
          <w:szCs w:val="32"/>
        </w:rPr>
        <w:t>6</w:t>
      </w:r>
      <w:r>
        <w:rPr>
          <w:rFonts w:ascii="仿宋_GB2312" w:eastAsia="仿宋_GB2312" w:hint="eastAsia"/>
          <w:color w:val="3F3F3F"/>
          <w:sz w:val="32"/>
          <w:szCs w:val="32"/>
        </w:rPr>
        <w:t>楼</w:t>
      </w:r>
    </w:p>
    <w:p w:rsidR="00962BF6" w:rsidRDefault="007E65B1">
      <w:pPr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邮编：</w:t>
      </w:r>
      <w:r>
        <w:rPr>
          <w:rFonts w:ascii="仿宋_GB2312" w:eastAsia="仿宋_GB2312" w:hint="eastAsia"/>
          <w:color w:val="3F3F3F"/>
          <w:sz w:val="32"/>
          <w:szCs w:val="32"/>
        </w:rPr>
        <w:t>310007</w:t>
      </w:r>
    </w:p>
    <w:p w:rsidR="00962BF6" w:rsidRDefault="00962BF6">
      <w:pPr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</w:p>
    <w:p w:rsidR="00962BF6" w:rsidRDefault="007E65B1">
      <w:pPr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附件：</w:t>
      </w:r>
      <w:r>
        <w:rPr>
          <w:rFonts w:ascii="仿宋_GB2312" w:eastAsia="仿宋_GB2312" w:hint="eastAsia"/>
          <w:color w:val="3F3F3F"/>
          <w:sz w:val="32"/>
          <w:szCs w:val="32"/>
        </w:rPr>
        <w:t>国家物资储备局浙江办事处</w:t>
      </w:r>
      <w:r>
        <w:rPr>
          <w:rFonts w:ascii="仿宋_GB2312" w:eastAsia="仿宋_GB2312" w:hint="eastAsia"/>
          <w:color w:val="3F3F3F"/>
          <w:sz w:val="32"/>
          <w:szCs w:val="32"/>
        </w:rPr>
        <w:t>2018</w:t>
      </w:r>
      <w:r>
        <w:rPr>
          <w:rFonts w:ascii="仿宋_GB2312" w:eastAsia="仿宋_GB2312" w:hint="eastAsia"/>
          <w:color w:val="3F3F3F"/>
          <w:sz w:val="32"/>
          <w:szCs w:val="32"/>
        </w:rPr>
        <w:t>年拟录用</w:t>
      </w:r>
      <w:r>
        <w:rPr>
          <w:rFonts w:ascii="仿宋_GB2312" w:eastAsia="仿宋_GB2312" w:hint="eastAsia"/>
          <w:color w:val="3F3F3F"/>
          <w:sz w:val="32"/>
          <w:szCs w:val="32"/>
        </w:rPr>
        <w:t>公务</w:t>
      </w:r>
      <w:r>
        <w:rPr>
          <w:rFonts w:ascii="仿宋_GB2312" w:eastAsia="仿宋_GB2312" w:hint="eastAsia"/>
          <w:color w:val="3F3F3F"/>
          <w:sz w:val="32"/>
          <w:szCs w:val="32"/>
        </w:rPr>
        <w:t>员名单</w:t>
      </w:r>
    </w:p>
    <w:p w:rsidR="00962BF6" w:rsidRDefault="00962BF6">
      <w:pPr>
        <w:ind w:firstLineChars="200" w:firstLine="640"/>
        <w:rPr>
          <w:rFonts w:ascii="仿宋_GB2312" w:eastAsia="仿宋_GB2312"/>
          <w:color w:val="3F3F3F"/>
          <w:sz w:val="32"/>
          <w:szCs w:val="32"/>
        </w:rPr>
      </w:pPr>
    </w:p>
    <w:p w:rsidR="00962BF6" w:rsidRDefault="00962BF6">
      <w:pPr>
        <w:rPr>
          <w:rFonts w:ascii="仿宋_GB2312" w:eastAsia="仿宋_GB2312"/>
          <w:color w:val="3F3F3F"/>
          <w:sz w:val="32"/>
          <w:szCs w:val="32"/>
        </w:rPr>
      </w:pPr>
    </w:p>
    <w:p w:rsidR="00962BF6" w:rsidRDefault="007E65B1">
      <w:pPr>
        <w:widowControl/>
        <w:spacing w:line="375" w:lineRule="atLeast"/>
        <w:jc w:val="right"/>
        <w:rPr>
          <w:rFonts w:ascii="仿宋_GB2312" w:eastAsia="仿宋_GB2312" w:hAnsi="宋体" w:cs="宋体"/>
          <w:color w:val="3F3F3F"/>
          <w:spacing w:val="15"/>
          <w:kern w:val="0"/>
          <w:sz w:val="32"/>
          <w:szCs w:val="32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国家物资储备局浙江办事</w:t>
      </w:r>
      <w:r>
        <w:rPr>
          <w:rFonts w:ascii="仿宋_GB2312" w:eastAsia="仿宋_GB2312" w:hAnsi="ˎ̥" w:hint="eastAsia"/>
          <w:color w:val="3F3F3F"/>
          <w:sz w:val="32"/>
          <w:szCs w:val="32"/>
        </w:rPr>
        <w:t>处</w:t>
      </w:r>
    </w:p>
    <w:p w:rsidR="00962BF6" w:rsidRDefault="007E65B1">
      <w:pPr>
        <w:widowControl/>
        <w:spacing w:line="375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ˎ̥" w:hint="eastAsia"/>
          <w:color w:val="3F3F3F"/>
          <w:sz w:val="32"/>
          <w:szCs w:val="32"/>
        </w:rPr>
        <w:t xml:space="preserve">   </w:t>
      </w:r>
      <w:r w:rsidR="0062009D">
        <w:rPr>
          <w:rFonts w:ascii="仿宋_GB2312" w:eastAsia="仿宋_GB2312" w:hAnsi="ˎ̥" w:hint="eastAsia"/>
          <w:color w:val="3F3F3F"/>
          <w:sz w:val="32"/>
          <w:szCs w:val="32"/>
        </w:rPr>
        <w:t xml:space="preserve">                             </w:t>
      </w:r>
      <w:r>
        <w:rPr>
          <w:rFonts w:ascii="仿宋_GB2312" w:eastAsia="仿宋_GB2312" w:hAnsi="ˎ̥" w:hint="eastAsia"/>
          <w:color w:val="3F3F3F"/>
          <w:sz w:val="32"/>
          <w:szCs w:val="32"/>
        </w:rPr>
        <w:t xml:space="preserve"> 2018</w:t>
      </w:r>
      <w:r>
        <w:rPr>
          <w:rFonts w:ascii="仿宋_GB2312" w:eastAsia="仿宋_GB2312" w:hAnsi="ˎ̥" w:hint="eastAsia"/>
          <w:color w:val="3F3F3F"/>
          <w:sz w:val="32"/>
          <w:szCs w:val="32"/>
        </w:rPr>
        <w:t>年</w:t>
      </w:r>
      <w:r>
        <w:rPr>
          <w:rFonts w:ascii="仿宋_GB2312" w:eastAsia="仿宋_GB2312" w:hAnsi="ˎ̥" w:hint="eastAsia"/>
          <w:color w:val="3F3F3F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F3F3F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F3F3F"/>
          <w:spacing w:val="15"/>
          <w:kern w:val="0"/>
          <w:sz w:val="32"/>
          <w:szCs w:val="32"/>
        </w:rPr>
        <w:t>25</w:t>
      </w:r>
      <w:r>
        <w:rPr>
          <w:rFonts w:ascii="仿宋_GB2312" w:eastAsia="仿宋_GB2312" w:hAnsi="宋体" w:cs="宋体" w:hint="eastAsia"/>
          <w:color w:val="3F3F3F"/>
          <w:spacing w:val="15"/>
          <w:kern w:val="0"/>
          <w:sz w:val="32"/>
          <w:szCs w:val="32"/>
        </w:rPr>
        <w:t>日</w:t>
      </w:r>
    </w:p>
    <w:p w:rsidR="00962BF6" w:rsidRDefault="00962BF6">
      <w:pPr>
        <w:widowControl/>
        <w:spacing w:line="375" w:lineRule="atLeast"/>
        <w:jc w:val="left"/>
        <w:rPr>
          <w:rFonts w:ascii="仿宋_GB2312" w:eastAsia="仿宋_GB2312"/>
          <w:color w:val="3F3F3F"/>
          <w:sz w:val="32"/>
          <w:szCs w:val="32"/>
        </w:rPr>
      </w:pPr>
    </w:p>
    <w:p w:rsidR="00962BF6" w:rsidRDefault="00962BF6">
      <w:pPr>
        <w:rPr>
          <w:rFonts w:ascii="仿宋_GB2312" w:eastAsia="仿宋_GB2312"/>
          <w:color w:val="3F3F3F"/>
          <w:sz w:val="32"/>
          <w:szCs w:val="32"/>
        </w:rPr>
      </w:pPr>
    </w:p>
    <w:p w:rsidR="00962BF6" w:rsidRDefault="00962BF6">
      <w:pPr>
        <w:rPr>
          <w:rFonts w:ascii="仿宋_GB2312" w:eastAsia="仿宋_GB2312"/>
          <w:color w:val="3F3F3F"/>
          <w:sz w:val="32"/>
          <w:szCs w:val="32"/>
        </w:rPr>
      </w:pPr>
    </w:p>
    <w:p w:rsidR="00962BF6" w:rsidRDefault="00962BF6">
      <w:pPr>
        <w:rPr>
          <w:rFonts w:ascii="仿宋_GB2312" w:eastAsia="仿宋_GB2312"/>
          <w:color w:val="3F3F3F"/>
          <w:sz w:val="32"/>
          <w:szCs w:val="32"/>
        </w:rPr>
      </w:pPr>
    </w:p>
    <w:p w:rsidR="00962BF6" w:rsidRDefault="007E65B1">
      <w:pPr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附件：</w:t>
      </w:r>
    </w:p>
    <w:p w:rsidR="00962BF6" w:rsidRDefault="007E65B1">
      <w:pPr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int="eastAsia"/>
          <w:color w:val="3F3F3F"/>
          <w:sz w:val="32"/>
          <w:szCs w:val="32"/>
        </w:rPr>
        <w:t>国家物资储备局浙江办事处</w:t>
      </w:r>
      <w:r>
        <w:rPr>
          <w:rFonts w:ascii="仿宋_GB2312" w:eastAsia="仿宋_GB2312" w:hint="eastAsia"/>
          <w:color w:val="3F3F3F"/>
          <w:sz w:val="32"/>
          <w:szCs w:val="32"/>
        </w:rPr>
        <w:t>2018</w:t>
      </w:r>
      <w:r>
        <w:rPr>
          <w:rFonts w:ascii="仿宋_GB2312" w:eastAsia="仿宋_GB2312" w:hint="eastAsia"/>
          <w:color w:val="3F3F3F"/>
          <w:sz w:val="32"/>
          <w:szCs w:val="32"/>
        </w:rPr>
        <w:t>年拟录用</w:t>
      </w:r>
      <w:r>
        <w:rPr>
          <w:rFonts w:ascii="仿宋_GB2312" w:eastAsia="仿宋_GB2312" w:hint="eastAsia"/>
          <w:color w:val="3F3F3F"/>
          <w:sz w:val="32"/>
          <w:szCs w:val="32"/>
        </w:rPr>
        <w:t>公务</w:t>
      </w:r>
      <w:r>
        <w:rPr>
          <w:rFonts w:ascii="仿宋_GB2312" w:eastAsia="仿宋_GB2312" w:hint="eastAsia"/>
          <w:color w:val="3F3F3F"/>
          <w:sz w:val="32"/>
          <w:szCs w:val="32"/>
        </w:rPr>
        <w:t>员名单</w:t>
      </w:r>
    </w:p>
    <w:tbl>
      <w:tblPr>
        <w:tblW w:w="9635" w:type="dxa"/>
        <w:jc w:val="center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60"/>
        <w:gridCol w:w="565"/>
        <w:gridCol w:w="422"/>
        <w:gridCol w:w="720"/>
        <w:gridCol w:w="463"/>
        <w:gridCol w:w="1038"/>
        <w:gridCol w:w="4412"/>
        <w:gridCol w:w="552"/>
      </w:tblGrid>
      <w:tr w:rsidR="00962BF6">
        <w:trPr>
          <w:trHeight w:val="92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/>
                <w:color w:val="3F3F3F"/>
                <w:sz w:val="24"/>
              </w:rPr>
              <w:t>拟录用职位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姓名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准考证号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学历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毕业</w:t>
            </w:r>
          </w:p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院校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工作经历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备注</w:t>
            </w:r>
          </w:p>
        </w:tc>
      </w:tr>
      <w:tr w:rsidR="00962BF6">
        <w:trPr>
          <w:trHeight w:val="93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财务与仓管基建处主任科员及以下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方亦涵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/>
                <w:color w:val="3F3F3F"/>
                <w:sz w:val="24"/>
              </w:rPr>
              <w:t>104233243925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大学本科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东北财经大学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BF6" w:rsidRDefault="007E65B1">
            <w:pPr>
              <w:jc w:val="left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2011.07-2012.06</w:t>
            </w:r>
            <w:r>
              <w:rPr>
                <w:rFonts w:ascii="仿宋_GB2312" w:eastAsia="仿宋_GB2312" w:hint="eastAsia"/>
                <w:color w:val="3F3F3F"/>
                <w:sz w:val="24"/>
              </w:rPr>
              <w:t>浙江国际进出口有限公司财务</w:t>
            </w:r>
          </w:p>
          <w:p w:rsidR="00962BF6" w:rsidRDefault="007E65B1">
            <w:pPr>
              <w:jc w:val="left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2012.06-2015.05</w:t>
            </w:r>
            <w:r>
              <w:rPr>
                <w:rFonts w:ascii="仿宋_GB2312" w:eastAsia="仿宋_GB2312" w:hint="eastAsia"/>
                <w:color w:val="3F3F3F"/>
                <w:sz w:val="24"/>
              </w:rPr>
              <w:t>塔塔信息技术有限公司杭州分公司数据分析师</w:t>
            </w:r>
          </w:p>
          <w:p w:rsidR="00962BF6" w:rsidRDefault="007E65B1">
            <w:pPr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2015.05-2015.09</w:t>
            </w:r>
            <w:r>
              <w:rPr>
                <w:rFonts w:ascii="仿宋_GB2312" w:eastAsia="仿宋_GB2312" w:hint="eastAsia"/>
                <w:color w:val="3F3F3F"/>
                <w:sz w:val="24"/>
              </w:rPr>
              <w:t>浙江鲲鹏集团财务</w:t>
            </w:r>
          </w:p>
          <w:p w:rsidR="00962BF6" w:rsidRDefault="007E65B1">
            <w:pPr>
              <w:jc w:val="left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 xml:space="preserve">2015.09-  </w:t>
            </w:r>
            <w:r>
              <w:rPr>
                <w:rFonts w:ascii="仿宋_GB2312" w:eastAsia="仿宋_GB2312" w:hint="eastAsia"/>
                <w:color w:val="3F3F3F"/>
                <w:sz w:val="24"/>
              </w:rPr>
              <w:t>杭州天图地理信息技术公司职员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BF6" w:rsidRDefault="00962BF6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</w:p>
        </w:tc>
      </w:tr>
      <w:tr w:rsidR="00962BF6">
        <w:trPr>
          <w:trHeight w:val="93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人事与安全保卫处主任科员及以下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康旭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/>
                <w:color w:val="3F3F3F"/>
                <w:sz w:val="24"/>
              </w:rPr>
              <w:t>104221350308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大学本科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6" w:rsidRDefault="007E65B1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沈阳化工大学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BF6" w:rsidRDefault="007E65B1">
            <w:pPr>
              <w:jc w:val="left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>2011.11--2014.08</w:t>
            </w:r>
            <w:r>
              <w:rPr>
                <w:rFonts w:ascii="仿宋_GB2312" w:eastAsia="仿宋_GB2312" w:hint="eastAsia"/>
                <w:color w:val="3F3F3F"/>
                <w:sz w:val="24"/>
              </w:rPr>
              <w:t>中国石油化工股份有限公司辽宁锦州石油分公司记账员</w:t>
            </w:r>
          </w:p>
          <w:p w:rsidR="00962BF6" w:rsidRDefault="007E65B1">
            <w:pPr>
              <w:jc w:val="left"/>
              <w:rPr>
                <w:rFonts w:ascii="仿宋_GB2312" w:eastAsia="仿宋_GB2312"/>
                <w:color w:val="3F3F3F"/>
                <w:sz w:val="24"/>
              </w:rPr>
            </w:pPr>
            <w:r>
              <w:rPr>
                <w:rFonts w:ascii="仿宋_GB2312" w:eastAsia="仿宋_GB2312" w:hint="eastAsia"/>
                <w:color w:val="3F3F3F"/>
                <w:sz w:val="24"/>
              </w:rPr>
              <w:t xml:space="preserve">2016.08-  </w:t>
            </w:r>
            <w:r>
              <w:rPr>
                <w:rFonts w:ascii="仿宋_GB2312" w:eastAsia="仿宋_GB2312" w:hint="eastAsia"/>
                <w:color w:val="3F3F3F"/>
                <w:sz w:val="24"/>
              </w:rPr>
              <w:t>锦州市小额贷款行业协会出纳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BF6" w:rsidRDefault="00962BF6">
            <w:pPr>
              <w:jc w:val="center"/>
              <w:rPr>
                <w:rFonts w:ascii="仿宋_GB2312" w:eastAsia="仿宋_GB2312"/>
                <w:color w:val="3F3F3F"/>
                <w:sz w:val="24"/>
              </w:rPr>
            </w:pPr>
          </w:p>
        </w:tc>
      </w:tr>
    </w:tbl>
    <w:p w:rsidR="00962BF6" w:rsidRDefault="00962BF6">
      <w:pPr>
        <w:rPr>
          <w:rFonts w:ascii="仿宋_GB2312" w:eastAsia="仿宋_GB2312"/>
          <w:color w:val="3F3F3F"/>
          <w:sz w:val="32"/>
          <w:szCs w:val="32"/>
        </w:rPr>
      </w:pPr>
    </w:p>
    <w:sectPr w:rsidR="00962BF6" w:rsidSect="00962BF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B1" w:rsidRDefault="007E65B1" w:rsidP="00962BF6">
      <w:r>
        <w:separator/>
      </w:r>
    </w:p>
  </w:endnote>
  <w:endnote w:type="continuationSeparator" w:id="1">
    <w:p w:rsidR="007E65B1" w:rsidRDefault="007E65B1" w:rsidP="0096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F6" w:rsidRDefault="00962BF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E65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2BF6" w:rsidRDefault="00962B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F6" w:rsidRDefault="00962BF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E65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009D">
      <w:rPr>
        <w:rStyle w:val="a8"/>
        <w:noProof/>
      </w:rPr>
      <w:t>1</w:t>
    </w:r>
    <w:r>
      <w:rPr>
        <w:rStyle w:val="a8"/>
      </w:rPr>
      <w:fldChar w:fldCharType="end"/>
    </w:r>
  </w:p>
  <w:p w:rsidR="00962BF6" w:rsidRDefault="00962B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B1" w:rsidRDefault="007E65B1" w:rsidP="00962BF6">
      <w:r>
        <w:separator/>
      </w:r>
    </w:p>
  </w:footnote>
  <w:footnote w:type="continuationSeparator" w:id="1">
    <w:p w:rsidR="007E65B1" w:rsidRDefault="007E65B1" w:rsidP="00962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6E95"/>
    <w:rsid w:val="00003387"/>
    <w:rsid w:val="0000493E"/>
    <w:rsid w:val="000072F7"/>
    <w:rsid w:val="00024681"/>
    <w:rsid w:val="00041C40"/>
    <w:rsid w:val="000465D8"/>
    <w:rsid w:val="00054054"/>
    <w:rsid w:val="00073DF2"/>
    <w:rsid w:val="000A125B"/>
    <w:rsid w:val="000A2C74"/>
    <w:rsid w:val="000D0C5B"/>
    <w:rsid w:val="00115DD1"/>
    <w:rsid w:val="00121EEB"/>
    <w:rsid w:val="00123A7C"/>
    <w:rsid w:val="001435E7"/>
    <w:rsid w:val="00184AC2"/>
    <w:rsid w:val="00193FAD"/>
    <w:rsid w:val="001C703A"/>
    <w:rsid w:val="001C737E"/>
    <w:rsid w:val="001D7485"/>
    <w:rsid w:val="002421A8"/>
    <w:rsid w:val="002568DE"/>
    <w:rsid w:val="002600CB"/>
    <w:rsid w:val="00260F31"/>
    <w:rsid w:val="0026659B"/>
    <w:rsid w:val="0027122A"/>
    <w:rsid w:val="002879B3"/>
    <w:rsid w:val="002903A8"/>
    <w:rsid w:val="002A3B0A"/>
    <w:rsid w:val="002A4221"/>
    <w:rsid w:val="002B0E76"/>
    <w:rsid w:val="002C1939"/>
    <w:rsid w:val="002C31DB"/>
    <w:rsid w:val="002F7E24"/>
    <w:rsid w:val="00314E2D"/>
    <w:rsid w:val="003209E3"/>
    <w:rsid w:val="00342CD0"/>
    <w:rsid w:val="003618AD"/>
    <w:rsid w:val="00362949"/>
    <w:rsid w:val="00365616"/>
    <w:rsid w:val="003752EE"/>
    <w:rsid w:val="00380A7A"/>
    <w:rsid w:val="003B5E00"/>
    <w:rsid w:val="003D6585"/>
    <w:rsid w:val="003E11CA"/>
    <w:rsid w:val="003F790F"/>
    <w:rsid w:val="004160E1"/>
    <w:rsid w:val="00420418"/>
    <w:rsid w:val="00425A8B"/>
    <w:rsid w:val="00433FFC"/>
    <w:rsid w:val="00453EAF"/>
    <w:rsid w:val="00454AE5"/>
    <w:rsid w:val="004653C7"/>
    <w:rsid w:val="004A1071"/>
    <w:rsid w:val="004B5867"/>
    <w:rsid w:val="004C31C3"/>
    <w:rsid w:val="004C54C2"/>
    <w:rsid w:val="004E4A0C"/>
    <w:rsid w:val="004F75E3"/>
    <w:rsid w:val="00504478"/>
    <w:rsid w:val="005142A0"/>
    <w:rsid w:val="005214A6"/>
    <w:rsid w:val="00553EAD"/>
    <w:rsid w:val="005851F3"/>
    <w:rsid w:val="005B3372"/>
    <w:rsid w:val="005C55D0"/>
    <w:rsid w:val="005F27EC"/>
    <w:rsid w:val="005F307B"/>
    <w:rsid w:val="006033B4"/>
    <w:rsid w:val="0061030D"/>
    <w:rsid w:val="006155E2"/>
    <w:rsid w:val="0062009D"/>
    <w:rsid w:val="00640BA2"/>
    <w:rsid w:val="0066550E"/>
    <w:rsid w:val="006A3906"/>
    <w:rsid w:val="006C0137"/>
    <w:rsid w:val="006E3208"/>
    <w:rsid w:val="006F7D90"/>
    <w:rsid w:val="00717BD8"/>
    <w:rsid w:val="0072559E"/>
    <w:rsid w:val="007409B2"/>
    <w:rsid w:val="007948D6"/>
    <w:rsid w:val="0079733B"/>
    <w:rsid w:val="007A0F54"/>
    <w:rsid w:val="007A1E97"/>
    <w:rsid w:val="007B127D"/>
    <w:rsid w:val="007B496F"/>
    <w:rsid w:val="007E559B"/>
    <w:rsid w:val="007E65B1"/>
    <w:rsid w:val="00816D16"/>
    <w:rsid w:val="00823022"/>
    <w:rsid w:val="00825275"/>
    <w:rsid w:val="0084259F"/>
    <w:rsid w:val="00855E5F"/>
    <w:rsid w:val="00862EA5"/>
    <w:rsid w:val="008A7995"/>
    <w:rsid w:val="008B23AB"/>
    <w:rsid w:val="008F2F4F"/>
    <w:rsid w:val="00901C30"/>
    <w:rsid w:val="00922152"/>
    <w:rsid w:val="00923598"/>
    <w:rsid w:val="0094003C"/>
    <w:rsid w:val="00950939"/>
    <w:rsid w:val="00962BF6"/>
    <w:rsid w:val="00964691"/>
    <w:rsid w:val="009808BF"/>
    <w:rsid w:val="0098426E"/>
    <w:rsid w:val="009B5864"/>
    <w:rsid w:val="009C14FD"/>
    <w:rsid w:val="009E2415"/>
    <w:rsid w:val="00A03482"/>
    <w:rsid w:val="00A37F89"/>
    <w:rsid w:val="00A4428D"/>
    <w:rsid w:val="00A568F2"/>
    <w:rsid w:val="00A6486F"/>
    <w:rsid w:val="00A6691C"/>
    <w:rsid w:val="00A83F29"/>
    <w:rsid w:val="00A90B25"/>
    <w:rsid w:val="00A93D0F"/>
    <w:rsid w:val="00AA7BB3"/>
    <w:rsid w:val="00AB098D"/>
    <w:rsid w:val="00AB10E5"/>
    <w:rsid w:val="00AB3C99"/>
    <w:rsid w:val="00AD2011"/>
    <w:rsid w:val="00AE0DA5"/>
    <w:rsid w:val="00B04BB0"/>
    <w:rsid w:val="00B065DF"/>
    <w:rsid w:val="00B13B78"/>
    <w:rsid w:val="00B13E43"/>
    <w:rsid w:val="00B20757"/>
    <w:rsid w:val="00B738F3"/>
    <w:rsid w:val="00B76DEE"/>
    <w:rsid w:val="00B93AA2"/>
    <w:rsid w:val="00BB5ACF"/>
    <w:rsid w:val="00BC234C"/>
    <w:rsid w:val="00BC3B39"/>
    <w:rsid w:val="00BD7A48"/>
    <w:rsid w:val="00BE6D48"/>
    <w:rsid w:val="00C01AF0"/>
    <w:rsid w:val="00C154EA"/>
    <w:rsid w:val="00C22D9D"/>
    <w:rsid w:val="00C3622E"/>
    <w:rsid w:val="00C42DFC"/>
    <w:rsid w:val="00C46C3D"/>
    <w:rsid w:val="00C51510"/>
    <w:rsid w:val="00C63704"/>
    <w:rsid w:val="00C709AC"/>
    <w:rsid w:val="00C7530B"/>
    <w:rsid w:val="00C97FB1"/>
    <w:rsid w:val="00CC38D7"/>
    <w:rsid w:val="00CC6FC9"/>
    <w:rsid w:val="00CE5199"/>
    <w:rsid w:val="00D7230C"/>
    <w:rsid w:val="00D769AC"/>
    <w:rsid w:val="00DA1A62"/>
    <w:rsid w:val="00DD6A6D"/>
    <w:rsid w:val="00DD7BA4"/>
    <w:rsid w:val="00E040B0"/>
    <w:rsid w:val="00E11A3A"/>
    <w:rsid w:val="00E16944"/>
    <w:rsid w:val="00E20405"/>
    <w:rsid w:val="00E42C55"/>
    <w:rsid w:val="00E65432"/>
    <w:rsid w:val="00E77C2D"/>
    <w:rsid w:val="00E976CD"/>
    <w:rsid w:val="00EE11AD"/>
    <w:rsid w:val="00EE3ECB"/>
    <w:rsid w:val="00EE5E44"/>
    <w:rsid w:val="00EE6B59"/>
    <w:rsid w:val="00F2724C"/>
    <w:rsid w:val="00F36E95"/>
    <w:rsid w:val="00FA07B4"/>
    <w:rsid w:val="00FA0EA7"/>
    <w:rsid w:val="00FB0E7A"/>
    <w:rsid w:val="00FE6180"/>
    <w:rsid w:val="00FF13D5"/>
    <w:rsid w:val="059938E6"/>
    <w:rsid w:val="0AC53563"/>
    <w:rsid w:val="1AF109EC"/>
    <w:rsid w:val="373E372F"/>
    <w:rsid w:val="3E221643"/>
    <w:rsid w:val="644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BF6"/>
    <w:rPr>
      <w:sz w:val="18"/>
      <w:szCs w:val="18"/>
    </w:rPr>
  </w:style>
  <w:style w:type="paragraph" w:styleId="a4">
    <w:name w:val="footer"/>
    <w:basedOn w:val="a"/>
    <w:qFormat/>
    <w:rsid w:val="0096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96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62B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962BF6"/>
    <w:rPr>
      <w:b/>
      <w:bCs/>
    </w:rPr>
  </w:style>
  <w:style w:type="character" w:styleId="a8">
    <w:name w:val="page number"/>
    <w:basedOn w:val="a0"/>
    <w:qFormat/>
    <w:rsid w:val="00962BF6"/>
  </w:style>
  <w:style w:type="character" w:styleId="a9">
    <w:name w:val="Hyperlink"/>
    <w:basedOn w:val="a0"/>
    <w:qFormat/>
    <w:rsid w:val="00962BF6"/>
    <w:rPr>
      <w:color w:val="3D3D3D"/>
      <w:u w:val="none"/>
    </w:rPr>
  </w:style>
  <w:style w:type="table" w:styleId="aa">
    <w:name w:val="Table Grid"/>
    <w:basedOn w:val="a1"/>
    <w:qFormat/>
    <w:rsid w:val="00962B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a0"/>
    <w:qFormat/>
    <w:rsid w:val="00962BF6"/>
    <w:rPr>
      <w:b/>
      <w:bCs/>
      <w:color w:val="000000"/>
      <w:sz w:val="32"/>
      <w:szCs w:val="32"/>
    </w:rPr>
  </w:style>
  <w:style w:type="character" w:customStyle="1" w:styleId="Char">
    <w:name w:val="页眉 Char"/>
    <w:basedOn w:val="a0"/>
    <w:link w:val="a5"/>
    <w:qFormat/>
    <w:rsid w:val="00962B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jyj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报名所需材料清单</dc:title>
  <dc:creator>pcq</dc:creator>
  <cp:lastModifiedBy>Administrator</cp:lastModifiedBy>
  <cp:revision>2</cp:revision>
  <cp:lastPrinted>2012-03-23T02:40:00Z</cp:lastPrinted>
  <dcterms:created xsi:type="dcterms:W3CDTF">2018-05-02T08:07:00Z</dcterms:created>
  <dcterms:modified xsi:type="dcterms:W3CDTF">2018-05-25T06:15:00Z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