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A7" w:rsidRDefault="006F15A7" w:rsidP="006F15A7">
      <w:pPr>
        <w:widowControl/>
        <w:spacing w:line="400" w:lineRule="exact"/>
        <w:ind w:firstLineChars="200" w:firstLine="562"/>
        <w:jc w:val="left"/>
        <w:rPr>
          <w:rFonts w:ascii="黑体" w:eastAsia="黑体" w:hAnsi="黑体" w:cs="宋体" w:hint="eastAsia"/>
          <w:b/>
          <w:kern w:val="0"/>
          <w:sz w:val="28"/>
          <w:szCs w:val="28"/>
        </w:rPr>
      </w:pPr>
    </w:p>
    <w:p w:rsidR="006F15A7" w:rsidRPr="00B012EF" w:rsidRDefault="006F15A7" w:rsidP="006F15A7">
      <w:pPr>
        <w:jc w:val="center"/>
        <w:rPr>
          <w:rFonts w:ascii="黑体" w:eastAsia="黑体" w:hAnsi="黑体"/>
          <w:sz w:val="44"/>
          <w:szCs w:val="44"/>
        </w:rPr>
      </w:pPr>
      <w:r w:rsidRPr="00B012EF">
        <w:rPr>
          <w:rFonts w:ascii="黑体" w:eastAsia="黑体" w:hAnsi="黑体" w:hint="eastAsia"/>
          <w:sz w:val="44"/>
          <w:szCs w:val="44"/>
        </w:rPr>
        <w:t>衡阳县201</w:t>
      </w:r>
      <w:r>
        <w:rPr>
          <w:rFonts w:ascii="黑体" w:eastAsia="黑体" w:hAnsi="黑体" w:hint="eastAsia"/>
          <w:sz w:val="44"/>
          <w:szCs w:val="44"/>
        </w:rPr>
        <w:t>8年公开招聘的事业单位</w:t>
      </w:r>
      <w:r w:rsidRPr="00B012EF">
        <w:rPr>
          <w:rFonts w:ascii="黑体" w:eastAsia="黑体" w:hAnsi="黑体" w:hint="eastAsia"/>
          <w:sz w:val="44"/>
          <w:szCs w:val="44"/>
        </w:rPr>
        <w:t>简介</w:t>
      </w:r>
    </w:p>
    <w:p w:rsidR="006F15A7" w:rsidRPr="006F15A7" w:rsidRDefault="006F15A7" w:rsidP="006F15A7">
      <w:pPr>
        <w:widowControl/>
        <w:spacing w:line="400" w:lineRule="exact"/>
        <w:ind w:firstLineChars="200" w:firstLine="562"/>
        <w:jc w:val="left"/>
        <w:rPr>
          <w:rFonts w:ascii="黑体" w:eastAsia="黑体" w:hAnsi="黑体" w:cs="宋体" w:hint="eastAsia"/>
          <w:b/>
          <w:kern w:val="0"/>
          <w:sz w:val="28"/>
          <w:szCs w:val="28"/>
        </w:rPr>
      </w:pPr>
    </w:p>
    <w:p w:rsidR="006F15A7" w:rsidRPr="00B012EF" w:rsidRDefault="006F15A7" w:rsidP="006F15A7">
      <w:pPr>
        <w:widowControl/>
        <w:spacing w:line="400" w:lineRule="exact"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8"/>
          <w:szCs w:val="28"/>
        </w:rPr>
        <w:t>一</w:t>
      </w:r>
      <w:proofErr w:type="gramEnd"/>
      <w:r>
        <w:rPr>
          <w:rFonts w:ascii="黑体" w:eastAsia="黑体" w:hAnsi="黑体" w:cs="宋体" w:hint="eastAsia"/>
          <w:b/>
          <w:kern w:val="0"/>
          <w:sz w:val="28"/>
          <w:szCs w:val="28"/>
        </w:rPr>
        <w:t xml:space="preserve"> </w:t>
      </w:r>
      <w:r w:rsidRPr="00B012EF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proofErr w:type="gramStart"/>
      <w:r w:rsidRPr="00B012EF">
        <w:rPr>
          <w:rFonts w:ascii="黑体" w:eastAsia="黑体" w:hAnsi="黑体" w:cs="宋体"/>
          <w:b/>
          <w:kern w:val="0"/>
          <w:sz w:val="28"/>
          <w:szCs w:val="28"/>
        </w:rPr>
        <w:t>湘南船山</w:t>
      </w:r>
      <w:proofErr w:type="gramEnd"/>
      <w:r w:rsidRPr="00B012EF">
        <w:rPr>
          <w:rFonts w:ascii="黑体" w:eastAsia="黑体" w:hAnsi="黑体" w:cs="宋体"/>
          <w:b/>
          <w:kern w:val="0"/>
          <w:sz w:val="28"/>
          <w:szCs w:val="28"/>
        </w:rPr>
        <w:t>技工学校</w:t>
      </w:r>
      <w:r w:rsidRPr="00B012EF">
        <w:rPr>
          <w:rFonts w:ascii="黑体" w:eastAsia="黑体" w:hAnsi="黑体" w:cs="宋体"/>
          <w:b/>
          <w:kern w:val="0"/>
          <w:sz w:val="28"/>
          <w:szCs w:val="28"/>
        </w:rPr>
        <w:br/>
      </w:r>
      <w:r w:rsidRPr="00B012EF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proofErr w:type="gramStart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湘南船山</w:t>
      </w:r>
      <w:proofErr w:type="gramEnd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技工学校前身为“衡阳县技校”，创办于1981年10月，是一所集中、高级技工教育与技能培训于一体的公办学校，属正科级全额拨款公益Ｉ类事业单位，是湖南省重点技工学校和湖南省高技能人才培训基地。</w:t>
      </w:r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br/>
        <w:t xml:space="preserve">    学校占地约60亩，分南、北两院。南院占地约50亩，</w:t>
      </w:r>
      <w:proofErr w:type="gramStart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属教学</w:t>
      </w:r>
      <w:proofErr w:type="gramEnd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区域;北院占地约10亩，属家属房区域。南院除近几年新建的教学楼(7500</w:t>
      </w:r>
      <w:r w:rsidRPr="00B012EF">
        <w:rPr>
          <w:rFonts w:ascii="仿宋_GB2312" w:eastAsia="宋体" w:hAnsi="宋体" w:cs="宋体" w:hint="eastAsia"/>
          <w:kern w:val="0"/>
          <w:sz w:val="28"/>
          <w:szCs w:val="28"/>
        </w:rPr>
        <w:t>㎡</w:t>
      </w:r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)和公租房（116套，5500</w:t>
      </w:r>
      <w:r w:rsidRPr="00B012EF">
        <w:rPr>
          <w:rFonts w:ascii="仿宋_GB2312" w:eastAsia="宋体" w:hAnsi="宋体" w:cs="宋体" w:hint="eastAsia"/>
          <w:kern w:val="0"/>
          <w:sz w:val="28"/>
          <w:szCs w:val="28"/>
        </w:rPr>
        <w:t>㎡</w:t>
      </w:r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，因创意学校在我校，已腾出给学生居住)外，其余所有房屋均为80年代初中期建设的。学校现有教职员工95人（在编43人，外聘32人，退休20人），其中现职教师51人（含外聘23人），有高级讲师1人，研究生1人，讲师、工程师、会计师等18人，高级技师4人，技师7人；“双师型教师”占61%。学校实行毕业证和职业资格证“双证书”制度，有工学一体化教室30个，学生宿舍床位1400多张，实训工位660余个，实</w:t>
      </w:r>
      <w:proofErr w:type="gramStart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训设备</w:t>
      </w:r>
      <w:proofErr w:type="gramEnd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总值1500余万元。现有在校学生1021人，教学班级18个，目前开设的专业有数控加工、电气自动化、工业机器人、电子商务、会计、楼宇自动控制等6个专业，其中楼宇自动控制专业为省级精品专业，数控加工专业为学校拳头专业；有市</w:t>
      </w:r>
      <w:proofErr w:type="gramStart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>人社局</w:t>
      </w:r>
      <w:proofErr w:type="gramEnd"/>
      <w:r w:rsidRPr="00B012E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批准的“杨琦雄数控加工市级技能大师工作室”。学校坚持“高端引领，校企合作，多元办学，内涵发展”的办学理念，坚持以“特色谋发展，品牌创一流，管理让家长满意，服务让学生满意，技能让企业信赖，教育让社会赞誉”的办学宗旨，立足服务于就业，服务于衡阳经济发展大局，以每一个学生健康成长和终生幸福为培养目标。办学36年来，累计为社会输送各类技能人才达3万余人。 </w:t>
      </w:r>
    </w:p>
    <w:p w:rsidR="006F15A7" w:rsidRPr="006F15A7" w:rsidRDefault="006F15A7" w:rsidP="006F15A7">
      <w:pPr>
        <w:widowControl/>
        <w:spacing w:line="40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6F15A7">
        <w:rPr>
          <w:rFonts w:ascii="黑体" w:eastAsia="黑体" w:hAnsi="黑体" w:cs="宋体" w:hint="eastAsia"/>
          <w:b/>
          <w:kern w:val="0"/>
          <w:sz w:val="28"/>
          <w:szCs w:val="28"/>
        </w:rPr>
        <w:t>二、中共衡阳县委党校简介</w:t>
      </w:r>
    </w:p>
    <w:p w:rsidR="006F15A7" w:rsidRPr="006F15A7" w:rsidRDefault="006F15A7" w:rsidP="006F15A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F15A7">
        <w:rPr>
          <w:rFonts w:ascii="仿宋_GB2312" w:eastAsia="仿宋_GB2312" w:hAnsi="宋体" w:cs="宋体" w:hint="eastAsia"/>
          <w:kern w:val="0"/>
          <w:sz w:val="28"/>
          <w:szCs w:val="28"/>
        </w:rPr>
        <w:t>中共衡阳县委党校是县委的重要部门，是培训轮训党员领导干部、国家公务员和理论骨干的学校，是学习宣传研究中国特色社会主义理论体系的重要阵地，是哲学社会科学研究机构。</w:t>
      </w:r>
      <w:bookmarkStart w:id="0" w:name="_GoBack"/>
      <w:bookmarkEnd w:id="0"/>
    </w:p>
    <w:p w:rsidR="006F15A7" w:rsidRPr="006F15A7" w:rsidRDefault="006F15A7" w:rsidP="006F15A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F15A7">
        <w:rPr>
          <w:rFonts w:ascii="仿宋_GB2312" w:eastAsia="仿宋_GB2312" w:hAnsi="宋体" w:cs="宋体" w:hint="eastAsia"/>
          <w:kern w:val="0"/>
          <w:sz w:val="28"/>
          <w:szCs w:val="28"/>
        </w:rPr>
        <w:t>学校创办于1959年，占地面积五十余亩，建筑面积一万二千多平米，现有编制35个，内设5个科室机构，即办公室、学员管理科、</w:t>
      </w:r>
      <w:r w:rsidRPr="006F15A7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教研科、教务科、行政管理科。在职教职员工30人，其中高级职称5人，中级职称13人，研究生以上学历2人。</w:t>
      </w:r>
    </w:p>
    <w:p w:rsidR="006F15A7" w:rsidRPr="006F15A7" w:rsidRDefault="006F15A7" w:rsidP="006F15A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F15A7">
        <w:rPr>
          <w:rFonts w:ascii="仿宋_GB2312" w:eastAsia="仿宋_GB2312" w:hAnsi="宋体" w:cs="宋体" w:hint="eastAsia"/>
          <w:kern w:val="0"/>
          <w:sz w:val="28"/>
          <w:szCs w:val="28"/>
        </w:rPr>
        <w:t>近年来，在县委政府的关心和支持下，校园硬件环境不断完善，升级改造了学员宿舍楼、学员报告厅、多媒体教室，新建高标准的羽毛球馆、篮球场，与清风公园毗邻，校内绿树成荫、鸟语花香。新一届校委以党建为抓手，把全面从严治党要求落实到全面从严治校的全过程，强制度、严管理、求实效，各项工作亮点纷呈，干部培训成绩斐然。</w:t>
      </w:r>
    </w:p>
    <w:p w:rsidR="00F839E9" w:rsidRPr="006F15A7" w:rsidRDefault="006F15A7" w:rsidP="006F15A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F839E9" w:rsidRPr="006F15A7" w:rsidSect="00F36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5A7"/>
    <w:rsid w:val="002D1A86"/>
    <w:rsid w:val="006F15A7"/>
    <w:rsid w:val="00A2387C"/>
    <w:rsid w:val="00F3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2018-05-25T01:25:00Z</dcterms:created>
  <dcterms:modified xsi:type="dcterms:W3CDTF">2018-05-25T01:27:00Z</dcterms:modified>
</cp:coreProperties>
</file>