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right="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 w:bidi="ar"/>
        </w:rPr>
        <w:t>2018年北京市民政局所属事业单位公开招聘合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 w:bidi="ar"/>
        </w:rPr>
        <w:t>同期满大学生村官进入面试人员名单</w:t>
      </w:r>
    </w:p>
    <w:tbl>
      <w:tblPr>
        <w:tblW w:w="12748" w:type="dxa"/>
        <w:jc w:val="center"/>
        <w:tblInd w:w="62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8"/>
        <w:gridCol w:w="3837"/>
        <w:gridCol w:w="2550"/>
        <w:gridCol w:w="1748"/>
        <w:gridCol w:w="303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公务员笔试成绩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北京市民政公共服务设施建设事务中心</w:t>
            </w:r>
          </w:p>
        </w:tc>
        <w:tc>
          <w:tcPr>
            <w:tcW w:w="25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组织人事</w:t>
            </w: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隋林峡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曹嘉宇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张润之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周少英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王晓荟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北京市福利彩票发行中心</w:t>
            </w:r>
          </w:p>
        </w:tc>
        <w:tc>
          <w:tcPr>
            <w:tcW w:w="25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王雅丽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陈泽金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135.4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D6099"/>
    <w:rsid w:val="45FD6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  <w:style w:type="character" w:styleId="7">
    <w:name w:val="HTML Cite"/>
    <w:basedOn w:val="3"/>
    <w:uiPriority w:val="0"/>
  </w:style>
  <w:style w:type="character" w:customStyle="1" w:styleId="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2018-06-02T02:01:00Z</dcterms:created>
  <dc:creator>天空</dc:creator>
  <cp:lastModifiedBy>天空</cp:lastModifiedBy>
  <dcterms:modified xsi:type="dcterms:W3CDTF">2018-06-02T02:02:06Z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