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9" w:type="dxa"/>
        <w:tblLayout w:type="fixed"/>
        <w:tblLook w:val="0000" w:firstRow="0" w:lastRow="0" w:firstColumn="0" w:lastColumn="0" w:noHBand="0" w:noVBand="0"/>
      </w:tblPr>
      <w:tblGrid>
        <w:gridCol w:w="1005"/>
        <w:gridCol w:w="2310"/>
        <w:gridCol w:w="1140"/>
        <w:gridCol w:w="2382"/>
        <w:gridCol w:w="918"/>
        <w:gridCol w:w="1145"/>
        <w:gridCol w:w="240"/>
        <w:gridCol w:w="430"/>
      </w:tblGrid>
      <w:tr w:rsidR="000E6565" w:rsidTr="000A3530">
        <w:trPr>
          <w:gridAfter w:val="1"/>
          <w:wAfter w:w="173" w:type="dxa"/>
          <w:trHeight w:val="559"/>
        </w:trPr>
        <w:tc>
          <w:tcPr>
            <w:tcW w:w="8900" w:type="dxa"/>
            <w:gridSpan w:val="6"/>
            <w:vAlign w:val="center"/>
          </w:tcPr>
          <w:p w:rsidR="000E6565" w:rsidRDefault="000E6565" w:rsidP="000A3530">
            <w:pPr>
              <w:widowControl/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附件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</w:p>
          <w:p w:rsidR="000E6565" w:rsidRDefault="000E6565" w:rsidP="000A3530">
            <w:pPr>
              <w:widowControl/>
              <w:spacing w:line="0" w:lineRule="atLeast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 w:hint="eastAsia"/>
                <w:kern w:val="0"/>
                <w:sz w:val="44"/>
                <w:szCs w:val="44"/>
              </w:rPr>
              <w:t xml:space="preserve">        </w:t>
            </w:r>
            <w:r>
              <w:rPr>
                <w:rFonts w:eastAsia="方正小标宋_GBK"/>
                <w:kern w:val="0"/>
                <w:sz w:val="44"/>
                <w:szCs w:val="44"/>
              </w:rPr>
              <w:t>广州市天河区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环境保护局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2018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年</w:t>
            </w:r>
          </w:p>
          <w:p w:rsidR="000E6565" w:rsidRDefault="000E6565" w:rsidP="000A3530">
            <w:pPr>
              <w:widowControl/>
              <w:spacing w:line="0" w:lineRule="atLeast"/>
              <w:ind w:firstLineChars="200" w:firstLine="880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 w:hint="eastAsia"/>
                <w:kern w:val="0"/>
                <w:sz w:val="44"/>
                <w:szCs w:val="44"/>
              </w:rPr>
              <w:t xml:space="preserve"> </w:t>
            </w:r>
            <w:r>
              <w:rPr>
                <w:rFonts w:eastAsia="方正小标宋_GBK"/>
                <w:kern w:val="0"/>
                <w:sz w:val="44"/>
                <w:szCs w:val="44"/>
              </w:rPr>
              <w:t>公开招聘合同制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街道专职环保</w:t>
            </w:r>
            <w:r>
              <w:rPr>
                <w:rFonts w:eastAsia="方正小标宋_GBK"/>
                <w:kern w:val="0"/>
                <w:sz w:val="44"/>
                <w:szCs w:val="44"/>
              </w:rPr>
              <w:t>员职位表</w:t>
            </w:r>
          </w:p>
          <w:p w:rsidR="000E6565" w:rsidRDefault="000E6565" w:rsidP="000A3530">
            <w:pPr>
              <w:widowControl/>
              <w:spacing w:line="600" w:lineRule="exact"/>
              <w:ind w:leftChars="304" w:left="1165" w:hangingChars="250" w:hanging="527"/>
              <w:rPr>
                <w:b/>
                <w:bCs/>
                <w:kern w:val="0"/>
              </w:rPr>
            </w:pPr>
          </w:p>
        </w:tc>
        <w:tc>
          <w:tcPr>
            <w:tcW w:w="240" w:type="dxa"/>
            <w:vAlign w:val="center"/>
          </w:tcPr>
          <w:p w:rsidR="000E6565" w:rsidRDefault="000E6565" w:rsidP="000A3530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382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专业及代码</w:t>
            </w:r>
          </w:p>
        </w:tc>
        <w:tc>
          <w:tcPr>
            <w:tcW w:w="918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学历学位</w:t>
            </w:r>
            <w:r w:rsidRPr="00EC7E24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要求</w:t>
            </w:r>
          </w:p>
        </w:tc>
        <w:tc>
          <w:tcPr>
            <w:tcW w:w="1815" w:type="dxa"/>
            <w:gridSpan w:val="3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天河南街专职环保员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2" w:type="dxa"/>
            <w:vMerge w:val="restart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28"/>
                <w:szCs w:val="28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环境科学与工程（A0830）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环境科学与工程类（B0826）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环境保护类（C0847）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生物工程类（B0829）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生物科学类（B0710）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生物技术类（C0702）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自然保护与环境生态类（B0902）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水土保持与水环境类（C0902）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化学类（B0703）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地理科学类（B0705）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大气科学类（B0706）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水利类（B0812）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水文水资源类（C0821）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化工与制药类（B0814）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化工技术类（C0825）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法学类（B0301）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法律执行类（C0302）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安全科学与工程类（B0830）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安全类（C0851）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林学类（B0905）</w:t>
            </w:r>
            <w:r w:rsidRPr="00EC7E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林业类（C0904）</w:t>
            </w:r>
          </w:p>
        </w:tc>
        <w:tc>
          <w:tcPr>
            <w:tcW w:w="918" w:type="dxa"/>
            <w:vMerge w:val="restart"/>
            <w:vAlign w:val="center"/>
          </w:tcPr>
          <w:p w:rsidR="000E6565" w:rsidRPr="00EC7E24" w:rsidRDefault="000E6565" w:rsidP="000A3530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1815" w:type="dxa"/>
            <w:gridSpan w:val="3"/>
            <w:vMerge w:val="restart"/>
            <w:vAlign w:val="center"/>
          </w:tcPr>
          <w:p w:rsidR="000E6565" w:rsidRPr="00EC7E24" w:rsidRDefault="000E6565" w:rsidP="000A3530">
            <w:pPr>
              <w:widowControl/>
              <w:spacing w:line="240" w:lineRule="atLeast"/>
              <w:jc w:val="center"/>
              <w:rPr>
                <w:rFonts w:eastAsia="楷体_GB2312" w:hint="eastAsia"/>
                <w:kern w:val="0"/>
                <w:sz w:val="22"/>
                <w:szCs w:val="22"/>
              </w:rPr>
            </w:pP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1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、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40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周岁以内（时间计算截止日期为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2018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年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6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月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20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日，即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1978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年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6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月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20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日之后出生）</w:t>
            </w:r>
          </w:p>
          <w:p w:rsidR="000E6565" w:rsidRPr="00EC7E24" w:rsidRDefault="000E6565" w:rsidP="000A3530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2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、具有环境保护专业技术中级职称以上的，或在基层环保部门、镇（街）、企事业单位从事环保工作、应急管理等工作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3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年以上的，在同等条件下优先聘用，年龄可放宽至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45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周岁以下（时间计算截止日期为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2018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年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6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月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20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日，即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1973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年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6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月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20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日之后出生）。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 xml:space="preserve">            3</w:t>
            </w:r>
            <w:r w:rsidRPr="00EC7E24">
              <w:rPr>
                <w:rFonts w:eastAsia="楷体_GB2312" w:hint="eastAsia"/>
                <w:kern w:val="0"/>
                <w:sz w:val="22"/>
                <w:szCs w:val="22"/>
              </w:rPr>
              <w:t>、具有工作经验者优先。</w:t>
            </w: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8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林和街专职环保员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5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龙洞街专职环保员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凤凰街专职环保员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2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长兴街专职环保员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兴华街专职环保员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proofErr w:type="gramStart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棠</w:t>
            </w:r>
            <w:proofErr w:type="gramEnd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下街专职环保员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猎德街专职环保员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冼村街专职环保员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黄村街专职环保员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proofErr w:type="gramStart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珠吉街</w:t>
            </w:r>
            <w:proofErr w:type="gramEnd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新塘街专职环保员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石牌街专职环保员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沙河街专职环保员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五山街专职环保员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员村街专职环保员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车</w:t>
            </w:r>
            <w:proofErr w:type="gramStart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陂</w:t>
            </w:r>
            <w:proofErr w:type="gramEnd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沙东街专职环保员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proofErr w:type="gramStart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天园街</w:t>
            </w:r>
            <w:proofErr w:type="gramEnd"/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9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元岗街专职环保员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</w:trPr>
        <w:tc>
          <w:tcPr>
            <w:tcW w:w="1005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31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前进街专职环保员</w:t>
            </w:r>
          </w:p>
        </w:tc>
        <w:tc>
          <w:tcPr>
            <w:tcW w:w="1140" w:type="dxa"/>
            <w:vAlign w:val="center"/>
          </w:tcPr>
          <w:p w:rsidR="000E6565" w:rsidRPr="00EC7E24" w:rsidRDefault="000E6565" w:rsidP="000A3530">
            <w:pPr>
              <w:widowControl/>
              <w:jc w:val="center"/>
              <w:textAlignment w:val="center"/>
              <w:rPr>
                <w:rFonts w:eastAsia="楷体_GB2312"/>
                <w:kern w:val="0"/>
                <w:sz w:val="32"/>
                <w:szCs w:val="32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2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gridSpan w:val="3"/>
            <w:vMerge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eastAsia="楷体_GB2312"/>
                <w:kern w:val="0"/>
                <w:sz w:val="32"/>
                <w:szCs w:val="32"/>
              </w:rPr>
            </w:pPr>
          </w:p>
        </w:tc>
      </w:tr>
      <w:tr w:rsidR="000E6565" w:rsidRPr="00EC7E24" w:rsidTr="000A3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5"/>
        </w:trPr>
        <w:tc>
          <w:tcPr>
            <w:tcW w:w="1005" w:type="dxa"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310" w:type="dxa"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</w:tcPr>
          <w:p w:rsidR="000E6565" w:rsidRPr="00EC7E24" w:rsidRDefault="000E6565" w:rsidP="000A353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EC7E2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300" w:type="dxa"/>
            <w:gridSpan w:val="2"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15" w:type="dxa"/>
            <w:gridSpan w:val="3"/>
          </w:tcPr>
          <w:p w:rsidR="000E6565" w:rsidRPr="00EC7E24" w:rsidRDefault="000E6565" w:rsidP="000A3530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B3ECE" w:rsidRDefault="009B3ECE">
      <w:bookmarkStart w:id="0" w:name="_GoBack"/>
      <w:bookmarkEnd w:id="0"/>
    </w:p>
    <w:sectPr w:rsidR="009B3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5"/>
    <w:rsid w:val="000E6565"/>
    <w:rsid w:val="009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2F1B-1D84-41E4-97CA-7FDD8B1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2018-06-14T07:44:00Z</dcterms:created>
  <dcterms:modified xsi:type="dcterms:W3CDTF">2018-06-14T07:45:00Z</dcterms:modified>
</cp:coreProperties>
</file>