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  <w:highlight w:val="none"/>
          <w:lang w:val="en-US" w:eastAsia="zh-CN"/>
        </w:rPr>
        <w:t>资格复审资料清单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28"/>
          <w:szCs w:val="28"/>
          <w:highlight w:val="none"/>
          <w:lang w:val="en-US" w:eastAsia="zh-CN"/>
        </w:rPr>
      </w:pPr>
    </w:p>
    <w:p>
      <w:pPr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28"/>
          <w:szCs w:val="28"/>
          <w:highlight w:val="none"/>
          <w:lang w:val="en-US" w:eastAsia="zh-CN"/>
        </w:rPr>
        <w:t>1、德阳市罗江区2018年“人才回引”报名表原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highlight w:val="none"/>
          <w:lang w:val="en-US" w:eastAsia="zh-CN" w:bidi="ar"/>
        </w:rPr>
        <w:t>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28"/>
          <w:szCs w:val="28"/>
          <w:highlight w:val="none"/>
          <w:lang w:val="en-US" w:eastAsia="zh-CN"/>
        </w:rPr>
        <w:t>2、有效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highlight w:val="none"/>
          <w:lang w:val="en-US" w:eastAsia="zh-CN" w:bidi="ar"/>
        </w:rPr>
        <w:t>身份证、毕业证原件及复印件、公务员登记表（或事业人员招聘登记表或招聘文件）复印件、教卫系统须提供执业资格证书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28"/>
          <w:szCs w:val="28"/>
          <w:highlight w:val="none"/>
          <w:lang w:val="en-US" w:eastAsia="zh-CN"/>
        </w:rPr>
        <w:t>、属于回引范围的证明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highlight w:val="none"/>
          <w:lang w:val="en-US" w:eastAsia="zh-CN" w:bidi="ar"/>
        </w:rPr>
        <w:t>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28"/>
          <w:szCs w:val="28"/>
          <w:highlight w:val="none"/>
          <w:lang w:val="en-US" w:eastAsia="zh-CN"/>
        </w:rPr>
        <w:t>3、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333333"/>
          <w:spacing w:val="0"/>
          <w:sz w:val="28"/>
          <w:szCs w:val="28"/>
          <w:highlight w:val="none"/>
          <w:lang w:val="en-US" w:eastAsia="zh-CN"/>
        </w:rPr>
        <w:t>家属、配偶、子女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28"/>
          <w:szCs w:val="28"/>
          <w:highlight w:val="none"/>
          <w:lang w:val="en-US" w:eastAsia="zh-CN"/>
        </w:rPr>
        <w:t>在罗江工作的证明（企业人员以在罗江连续缴纳5年及以上社会保险证明认定）；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28"/>
          <w:szCs w:val="28"/>
          <w:highlight w:val="none"/>
          <w:lang w:val="en-US" w:eastAsia="zh-CN"/>
        </w:rPr>
        <w:t>4、企业中高层管理人员、中级及以上职称专业技术人才、高级工及以上技术等级技能人才需提供相应证明材料。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highlight w:val="none"/>
          <w:lang w:val="en-US" w:eastAsia="zh-CN"/>
        </w:rPr>
      </w:pPr>
    </w:p>
    <w:p>
      <w:pPr>
        <w:rPr>
          <w:highlight w:val="none"/>
        </w:rPr>
      </w:pPr>
    </w:p>
    <w:p/>
    <w:p/>
    <w:sectPr>
      <w:footerReference r:id="rId3" w:type="default"/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113ED"/>
    <w:rsid w:val="582113E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2018-06-28T02:31:00Z</dcterms:created>
  <dc:creator>壳壳儿</dc:creator>
  <cp:lastModifiedBy>壳壳儿</cp:lastModifiedBy>
  <dcterms:modified xsi:type="dcterms:W3CDTF">2018-06-28T02:33:59Z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