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widowControl/>
        <w:spacing w:line="400" w:lineRule="exact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盐城市妇幼保健院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2018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年公开招聘</w:t>
      </w:r>
    </w:p>
    <w:p>
      <w:pPr>
        <w:widowControl/>
        <w:spacing w:line="400" w:lineRule="exact"/>
        <w:jc w:val="center"/>
        <w:textAlignment w:val="center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编外护理专业技术人员岗位表</w:t>
      </w:r>
    </w:p>
    <w:p>
      <w:pPr>
        <w:jc w:val="center"/>
        <w:rPr>
          <w:color w:val="000000"/>
        </w:rPr>
      </w:pPr>
    </w:p>
    <w:tbl>
      <w:tblPr>
        <w:tblStyle w:val="3"/>
        <w:tblW w:w="8289" w:type="dxa"/>
        <w:jc w:val="center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864"/>
        <w:gridCol w:w="749"/>
        <w:gridCol w:w="1167"/>
        <w:gridCol w:w="795"/>
        <w:gridCol w:w="1825"/>
        <w:gridCol w:w="18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位代码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招聘对象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全日制普通高校大专及以上学历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助产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6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6" w:hRule="atLeast"/>
          <w:jc w:val="center"/>
        </w:trPr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、取得护师及以上职称；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年以上临床一线护理工作经验。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面向社会</w:t>
            </w:r>
          </w:p>
        </w:tc>
      </w:tr>
    </w:tbl>
    <w:p>
      <w:pPr>
        <w:jc w:val="center"/>
        <w:rPr>
          <w:color w:val="000000"/>
        </w:rPr>
      </w:pPr>
    </w:p>
    <w:p/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C"/>
    <w:rsid w:val="000D14D3"/>
    <w:rsid w:val="002B3C8C"/>
    <w:rsid w:val="00960824"/>
    <w:rsid w:val="00A076CB"/>
    <w:rsid w:val="4FEB650F"/>
    <w:rsid w:val="7D6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2018-07-06T10:33:00Z</dcterms:created>
  <dc:creator>陈昊</dc:creator>
  <cp:lastModifiedBy>xuran</cp:lastModifiedBy>
  <dcterms:modified xsi:type="dcterms:W3CDTF">2018-07-09T08:26:00Z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