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E9D27" w14:textId="77777777" w:rsidR="0049623F" w:rsidRDefault="004B2953">
      <w:pPr>
        <w:pStyle w:val="a3"/>
        <w:widowControl/>
        <w:spacing w:before="0" w:beforeAutospacing="0" w:after="0" w:afterAutospacing="0" w:line="570" w:lineRule="exact"/>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t>岳麓区洋湖街道办事处2018年文秘工作人员</w:t>
      </w:r>
    </w:p>
    <w:p w14:paraId="69CFC652" w14:textId="77777777" w:rsidR="0049623F" w:rsidRDefault="004B2953">
      <w:pPr>
        <w:pStyle w:val="a3"/>
        <w:widowControl/>
        <w:spacing w:before="0" w:beforeAutospacing="0" w:after="0" w:afterAutospacing="0" w:line="570" w:lineRule="exact"/>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t>招聘方案</w:t>
      </w:r>
    </w:p>
    <w:p w14:paraId="62F81A05" w14:textId="77777777" w:rsidR="0049623F" w:rsidRDefault="0049623F">
      <w:pPr>
        <w:spacing w:line="570" w:lineRule="exact"/>
        <w:ind w:firstLineChars="200" w:firstLine="640"/>
        <w:rPr>
          <w:rFonts w:ascii="仿宋_GB2312" w:eastAsia="仿宋_GB2312" w:hAnsi="仿宋_GB2312" w:cs="仿宋_GB2312"/>
          <w:color w:val="000000" w:themeColor="text1"/>
          <w:sz w:val="32"/>
          <w:szCs w:val="32"/>
        </w:rPr>
      </w:pPr>
    </w:p>
    <w:p w14:paraId="630B10AC" w14:textId="77777777" w:rsidR="0049623F" w:rsidRDefault="004B2953">
      <w:pPr>
        <w:widowControl/>
        <w:shd w:val="clear" w:color="auto" w:fill="FFFFFF"/>
        <w:spacing w:line="57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int="eastAsia"/>
          <w:color w:val="000000" w:themeColor="text1"/>
          <w:kern w:val="0"/>
          <w:sz w:val="32"/>
          <w:szCs w:val="32"/>
        </w:rPr>
        <w:t>岳麓区洋湖街道位处长沙“西拓南延”的重要结合点，是湘江新区的核心起步区。近年来，洋湖街道产业发展步伐不断加快，湘江欢乐城、省建筑设计院、宜家购物中心、卓伯根、龙湖天街等知名项目纷纷落户；生态环境优美，北靠岳麓山，南依大王山，湘江、靳江河、雅河和洋湖湿地公园；配套设施完善，博才、雅礼等名校先后进驻，省妇女儿童医院等大型医疗配套成功落户，李自健美术馆、谢子龙影像馆等文化殿堂交相辉映。随着湘江新区城市化建设的快速推进，洋湖街道已迅速发展为湘江西岸一颗璀璨夺目的明珠。因工作需要，岳麓区洋湖街道办事处现面向全省公开招聘文秘工作人员4名。</w:t>
      </w:r>
      <w:r>
        <w:rPr>
          <w:rFonts w:ascii="仿宋_GB2312" w:eastAsia="仿宋_GB2312" w:hAnsi="仿宋_GB2312" w:cs="仿宋_GB2312" w:hint="eastAsia"/>
          <w:color w:val="000000" w:themeColor="text1"/>
          <w:sz w:val="32"/>
          <w:szCs w:val="32"/>
        </w:rPr>
        <w:t>现将有关事项公告如下：</w:t>
      </w:r>
    </w:p>
    <w:p w14:paraId="3A8B950A" w14:textId="77777777" w:rsidR="0049623F" w:rsidRDefault="004B2953">
      <w:pPr>
        <w:pStyle w:val="a3"/>
        <w:widowControl/>
        <w:numPr>
          <w:ilvl w:val="0"/>
          <w:numId w:val="1"/>
        </w:numPr>
        <w:spacing w:before="0" w:beforeAutospacing="0" w:after="0" w:afterAutospacing="0" w:line="570" w:lineRule="exact"/>
        <w:rPr>
          <w:rFonts w:ascii="黑体" w:eastAsia="黑体" w:hAnsi="黑体" w:cs="黑体"/>
          <w:color w:val="000000" w:themeColor="text1"/>
          <w:kern w:val="2"/>
          <w:sz w:val="32"/>
          <w:szCs w:val="32"/>
        </w:rPr>
      </w:pPr>
      <w:r>
        <w:rPr>
          <w:rFonts w:ascii="黑体" w:eastAsia="黑体" w:hAnsi="黑体" w:cs="黑体" w:hint="eastAsia"/>
          <w:color w:val="000000" w:themeColor="text1"/>
          <w:kern w:val="2"/>
          <w:sz w:val="32"/>
          <w:szCs w:val="32"/>
        </w:rPr>
        <w:t>招聘名额和职位</w:t>
      </w:r>
    </w:p>
    <w:p w14:paraId="17E17275" w14:textId="2DCEAF96" w:rsidR="0049623F" w:rsidRDefault="00444B88">
      <w:pPr>
        <w:pStyle w:val="a3"/>
        <w:widowControl/>
        <w:spacing w:before="0" w:beforeAutospacing="0" w:after="0" w:afterAutospacing="0" w:line="570" w:lineRule="exact"/>
        <w:ind w:left="640"/>
        <w:rPr>
          <w:rFonts w:ascii="仿宋_GB2312" w:eastAsia="仿宋_GB2312" w:hAnsi="仿宋_GB2312" w:cs="仿宋_GB2312"/>
          <w:color w:val="000000" w:themeColor="text1"/>
          <w:kern w:val="2"/>
          <w:sz w:val="32"/>
          <w:szCs w:val="32"/>
        </w:rPr>
      </w:pPr>
      <w:r w:rsidRPr="00444B88">
        <w:rPr>
          <w:rFonts w:ascii="仿宋_GB2312" w:eastAsia="仿宋_GB2312" w:hAnsi="仿宋_GB2312" w:cs="仿宋_GB2312" w:hint="eastAsia"/>
          <w:color w:val="FF0000"/>
          <w:kern w:val="2"/>
          <w:sz w:val="32"/>
          <w:szCs w:val="32"/>
        </w:rPr>
        <w:t>计划招聘</w:t>
      </w:r>
      <w:r w:rsidR="004B2953">
        <w:rPr>
          <w:rFonts w:ascii="仿宋_GB2312" w:eastAsia="仿宋_GB2312" w:hAnsi="仿宋_GB2312" w:cs="仿宋_GB2312" w:hint="eastAsia"/>
          <w:color w:val="000000" w:themeColor="text1"/>
          <w:kern w:val="2"/>
          <w:sz w:val="32"/>
          <w:szCs w:val="32"/>
        </w:rPr>
        <w:t>文秘工作人员4名，限男性，安排在党政办、党建办工作。</w:t>
      </w:r>
    </w:p>
    <w:p w14:paraId="3EF0B378" w14:textId="77777777" w:rsidR="0049623F" w:rsidRDefault="004B2953">
      <w:pPr>
        <w:pStyle w:val="a3"/>
        <w:widowControl/>
        <w:spacing w:before="0" w:beforeAutospacing="0" w:after="0" w:afterAutospacing="0" w:line="570" w:lineRule="exact"/>
        <w:ind w:left="640"/>
        <w:rPr>
          <w:rFonts w:ascii="黑体" w:eastAsia="黑体" w:hAnsi="黑体" w:cs="黑体"/>
          <w:color w:val="000000" w:themeColor="text1"/>
          <w:kern w:val="2"/>
          <w:sz w:val="32"/>
          <w:szCs w:val="32"/>
        </w:rPr>
      </w:pPr>
      <w:r>
        <w:rPr>
          <w:rFonts w:ascii="黑体" w:eastAsia="黑体" w:hAnsi="黑体" w:cs="黑体" w:hint="eastAsia"/>
          <w:color w:val="000000" w:themeColor="text1"/>
          <w:kern w:val="2"/>
          <w:sz w:val="32"/>
          <w:szCs w:val="32"/>
        </w:rPr>
        <w:t>二、报考条件</w:t>
      </w:r>
    </w:p>
    <w:p w14:paraId="3321C894" w14:textId="77777777" w:rsidR="0049623F" w:rsidRDefault="004B2953">
      <w:pPr>
        <w:widowControl/>
        <w:shd w:val="clear" w:color="auto" w:fill="FFFFFF"/>
        <w:spacing w:line="570" w:lineRule="exact"/>
        <w:ind w:firstLine="640"/>
        <w:rPr>
          <w:rFonts w:ascii="仿宋_GB2312" w:eastAsia="仿宋_GB2312" w:hAnsi="宋体"/>
          <w:color w:val="000000" w:themeColor="text1"/>
          <w:kern w:val="0"/>
          <w:sz w:val="32"/>
          <w:szCs w:val="32"/>
        </w:rPr>
      </w:pPr>
      <w:r>
        <w:rPr>
          <w:rFonts w:ascii="仿宋_GB2312" w:eastAsia="仿宋_GB2312" w:hAnsi="宋体" w:hint="eastAsia"/>
          <w:color w:val="000000" w:themeColor="text1"/>
          <w:sz w:val="32"/>
          <w:szCs w:val="32"/>
        </w:rPr>
        <w:t>（一）具有良好的思想政治素质和政策理论水平、较强的工作责任感和事业心、较强的文字综合能力，遵纪守法、品行端正、身体健康。</w:t>
      </w:r>
    </w:p>
    <w:p w14:paraId="3218A245" w14:textId="77777777" w:rsidR="0049623F" w:rsidRDefault="004B2953">
      <w:pPr>
        <w:widowControl/>
        <w:shd w:val="clear" w:color="auto" w:fill="FFFFFF"/>
        <w:spacing w:line="570" w:lineRule="exact"/>
        <w:ind w:firstLine="640"/>
        <w:rPr>
          <w:rFonts w:ascii="仿宋_GB2312" w:eastAsia="仿宋_GB2312" w:hAnsi="宋体" w:cs="Tahoma"/>
          <w:color w:val="000000" w:themeColor="text1"/>
          <w:kern w:val="0"/>
          <w:sz w:val="32"/>
          <w:szCs w:val="32"/>
        </w:rPr>
      </w:pPr>
      <w:r>
        <w:rPr>
          <w:rFonts w:ascii="仿宋_GB2312" w:eastAsia="仿宋_GB2312" w:hAnsi="宋体" w:hint="eastAsia"/>
          <w:color w:val="000000" w:themeColor="text1"/>
          <w:kern w:val="0"/>
          <w:sz w:val="32"/>
          <w:szCs w:val="32"/>
        </w:rPr>
        <w:t>（二）1、年龄在30周岁以下（</w:t>
      </w:r>
      <w:r>
        <w:rPr>
          <w:rFonts w:ascii="仿宋_GB2312" w:eastAsia="仿宋_GB2312" w:hAnsi="仿宋_GB2312" w:cs="仿宋_GB2312"/>
          <w:color w:val="000000" w:themeColor="text1"/>
          <w:sz w:val="32"/>
          <w:szCs w:val="32"/>
        </w:rPr>
        <w:t>198</w:t>
      </w:r>
      <w:r>
        <w:rPr>
          <w:rFonts w:ascii="仿宋_GB2312" w:eastAsia="仿宋_GB2312" w:hAnsi="仿宋_GB2312" w:cs="仿宋_GB2312" w:hint="eastAsia"/>
          <w:color w:val="000000" w:themeColor="text1"/>
          <w:sz w:val="32"/>
          <w:szCs w:val="32"/>
        </w:rPr>
        <w:t>8</w:t>
      </w:r>
      <w:r>
        <w:rPr>
          <w:rFonts w:ascii="仿宋_GB2312" w:eastAsia="仿宋_GB2312" w:hAnsi="仿宋_GB2312" w:cs="仿宋_GB2312"/>
          <w:color w:val="000000" w:themeColor="text1"/>
          <w:sz w:val="32"/>
          <w:szCs w:val="32"/>
        </w:rPr>
        <w:t>年</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color w:val="000000" w:themeColor="text1"/>
          <w:sz w:val="32"/>
          <w:szCs w:val="32"/>
        </w:rPr>
        <w:t>月1日后出生</w:t>
      </w:r>
      <w:r>
        <w:rPr>
          <w:rFonts w:ascii="仿宋_GB2312" w:eastAsia="仿宋_GB2312" w:hAnsi="宋体" w:hint="eastAsia"/>
          <w:color w:val="000000" w:themeColor="text1"/>
          <w:kern w:val="0"/>
          <w:sz w:val="32"/>
          <w:szCs w:val="32"/>
        </w:rPr>
        <w:t>）。2、具有2年以上党政机关或企事业单位办公室文秘工作经验，或截至2018年3月前，在市级以上权威报刊发表过综合性文章者，可放宽至35岁（须提供相关证明材料）</w:t>
      </w:r>
      <w:r>
        <w:rPr>
          <w:rFonts w:ascii="仿宋_GB2312" w:eastAsia="仿宋_GB2312" w:hint="eastAsia"/>
          <w:color w:val="000000" w:themeColor="text1"/>
          <w:kern w:val="0"/>
          <w:sz w:val="32"/>
          <w:szCs w:val="32"/>
        </w:rPr>
        <w:t>。</w:t>
      </w:r>
    </w:p>
    <w:p w14:paraId="7615F5FF" w14:textId="77777777" w:rsidR="0049623F" w:rsidRDefault="004B2953">
      <w:pPr>
        <w:widowControl/>
        <w:shd w:val="clear" w:color="auto" w:fill="FFFFFF"/>
        <w:spacing w:line="570" w:lineRule="exact"/>
        <w:ind w:firstLine="640"/>
        <w:rPr>
          <w:rFonts w:ascii="仿宋_GB2312" w:eastAsia="仿宋_GB2312" w:hAnsi="宋体" w:cs="Tahoma"/>
          <w:color w:val="000000" w:themeColor="text1"/>
          <w:kern w:val="0"/>
          <w:sz w:val="32"/>
          <w:szCs w:val="32"/>
        </w:rPr>
      </w:pPr>
      <w:r>
        <w:rPr>
          <w:rFonts w:ascii="仿宋_GB2312" w:eastAsia="仿宋_GB2312" w:hAnsi="宋体" w:hint="eastAsia"/>
          <w:color w:val="000000" w:themeColor="text1"/>
          <w:kern w:val="0"/>
          <w:sz w:val="32"/>
          <w:szCs w:val="32"/>
        </w:rPr>
        <w:lastRenderedPageBreak/>
        <w:t>（三）大学全日制本科（学士）及以上学历学位，专业不限。</w:t>
      </w:r>
    </w:p>
    <w:p w14:paraId="438B3C09" w14:textId="77777777" w:rsidR="0049623F" w:rsidRDefault="004B2953">
      <w:pPr>
        <w:pStyle w:val="a3"/>
        <w:widowControl/>
        <w:spacing w:before="0" w:beforeAutospacing="0" w:after="0" w:afterAutospacing="0" w:line="57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（四）有下列情形之一的，不得参加公开招聘：</w:t>
      </w:r>
    </w:p>
    <w:p w14:paraId="4F8AFD9C" w14:textId="77777777" w:rsidR="0049623F" w:rsidRDefault="004B2953">
      <w:pPr>
        <w:pStyle w:val="a3"/>
        <w:widowControl/>
        <w:spacing w:before="0" w:beforeAutospacing="0" w:after="0" w:afterAutospacing="0" w:line="57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1.涉嫌违纪违法正在接受有关机关审查尚未作出结论的；</w:t>
      </w:r>
    </w:p>
    <w:p w14:paraId="2230296F" w14:textId="77777777" w:rsidR="0049623F" w:rsidRDefault="004B2953">
      <w:pPr>
        <w:pStyle w:val="a3"/>
        <w:widowControl/>
        <w:spacing w:before="0" w:beforeAutospacing="0" w:after="0" w:afterAutospacing="0" w:line="570" w:lineRule="exact"/>
        <w:ind w:firstLineChars="200" w:firstLine="640"/>
        <w:rPr>
          <w:rFonts w:ascii="仿宋_GB2312" w:eastAsia="仿宋_GB2312" w:hAnsi="仿宋_GB2312" w:cs="仿宋_GB2312"/>
          <w:color w:val="000000" w:themeColor="text1"/>
          <w:kern w:val="2"/>
          <w:sz w:val="32"/>
          <w:szCs w:val="32"/>
        </w:rPr>
      </w:pPr>
      <w:r>
        <w:rPr>
          <w:rFonts w:ascii="仿宋_GB2312" w:eastAsia="仿宋_GB2312" w:hAnsi="宋体" w:hint="eastAsia"/>
          <w:color w:val="000000" w:themeColor="text1"/>
          <w:sz w:val="32"/>
          <w:szCs w:val="32"/>
        </w:rPr>
        <w:t>2.</w:t>
      </w:r>
      <w:r>
        <w:rPr>
          <w:rFonts w:ascii="仿宋_GB2312" w:eastAsia="仿宋_GB2312" w:hAnsi="仿宋_GB2312" w:cs="仿宋_GB2312" w:hint="eastAsia"/>
          <w:color w:val="000000" w:themeColor="text1"/>
          <w:kern w:val="2"/>
          <w:sz w:val="32"/>
          <w:szCs w:val="32"/>
        </w:rPr>
        <w:t>因犯罪受过刑事处罚或曾被开除公职的人员；</w:t>
      </w:r>
    </w:p>
    <w:p w14:paraId="2CB2400C" w14:textId="77777777" w:rsidR="0049623F" w:rsidRDefault="004B2953">
      <w:pPr>
        <w:pStyle w:val="a3"/>
        <w:widowControl/>
        <w:spacing w:before="0" w:beforeAutospacing="0" w:after="0" w:afterAutospacing="0" w:line="570" w:lineRule="exact"/>
        <w:ind w:firstLineChars="200" w:firstLine="640"/>
        <w:rPr>
          <w:rFonts w:ascii="仿宋_GB2312" w:eastAsia="仿宋_GB2312" w:hAnsi="仿宋_GB2312" w:cs="仿宋_GB2312"/>
          <w:color w:val="000000" w:themeColor="text1"/>
          <w:kern w:val="2"/>
          <w:sz w:val="32"/>
          <w:szCs w:val="32"/>
        </w:rPr>
      </w:pPr>
      <w:r>
        <w:rPr>
          <w:rFonts w:ascii="仿宋_GB2312" w:eastAsia="仿宋_GB2312" w:hAnsi="仿宋_GB2312" w:cs="仿宋_GB2312" w:hint="eastAsia"/>
          <w:color w:val="000000" w:themeColor="text1"/>
          <w:kern w:val="2"/>
          <w:sz w:val="32"/>
          <w:szCs w:val="32"/>
        </w:rPr>
        <w:t>3.有不符合任职要求其他情况的。</w:t>
      </w:r>
    </w:p>
    <w:p w14:paraId="4D4FD317" w14:textId="77777777" w:rsidR="0049623F" w:rsidRDefault="004B2953">
      <w:pPr>
        <w:pStyle w:val="a3"/>
        <w:widowControl/>
        <w:spacing w:before="0" w:beforeAutospacing="0" w:after="0" w:afterAutospacing="0" w:line="570" w:lineRule="exact"/>
        <w:ind w:firstLineChars="200" w:firstLine="640"/>
        <w:rPr>
          <w:rFonts w:ascii="黑体" w:eastAsia="黑体" w:hAnsi="黑体" w:cs="黑体"/>
          <w:color w:val="000000" w:themeColor="text1"/>
          <w:kern w:val="2"/>
          <w:sz w:val="32"/>
          <w:szCs w:val="32"/>
        </w:rPr>
      </w:pPr>
      <w:r>
        <w:rPr>
          <w:rFonts w:ascii="黑体" w:eastAsia="黑体" w:hAnsi="黑体" w:cs="黑体" w:hint="eastAsia"/>
          <w:color w:val="000000" w:themeColor="text1"/>
          <w:kern w:val="2"/>
          <w:sz w:val="32"/>
          <w:szCs w:val="32"/>
        </w:rPr>
        <w:t>三、招聘程序</w:t>
      </w:r>
    </w:p>
    <w:p w14:paraId="0A62052E" w14:textId="77777777" w:rsidR="0049623F" w:rsidRDefault="004B2953">
      <w:pPr>
        <w:pStyle w:val="a3"/>
        <w:widowControl/>
        <w:spacing w:before="0" w:beforeAutospacing="0" w:after="0" w:afterAutospacing="0" w:line="570" w:lineRule="exact"/>
        <w:ind w:firstLineChars="200" w:firstLine="640"/>
        <w:rPr>
          <w:rFonts w:ascii="宋体" w:hAnsi="宋体" w:cs="宋体"/>
          <w:color w:val="000000" w:themeColor="text1"/>
          <w:kern w:val="2"/>
          <w:sz w:val="32"/>
          <w:szCs w:val="32"/>
        </w:rPr>
      </w:pPr>
      <w:r>
        <w:rPr>
          <w:rFonts w:ascii="宋体" w:hAnsi="宋体" w:cs="宋体" w:hint="eastAsia"/>
          <w:color w:val="000000" w:themeColor="text1"/>
          <w:kern w:val="2"/>
          <w:sz w:val="32"/>
          <w:szCs w:val="32"/>
        </w:rPr>
        <w:t>（一）报名和资格初审</w:t>
      </w:r>
    </w:p>
    <w:p w14:paraId="6D6D77CC" w14:textId="77777777" w:rsidR="0049623F" w:rsidRDefault="004B2953">
      <w:pPr>
        <w:pStyle w:val="a3"/>
        <w:widowControl/>
        <w:spacing w:before="0" w:beforeAutospacing="0" w:after="0" w:afterAutospacing="0" w:line="570" w:lineRule="exact"/>
        <w:ind w:firstLineChars="200" w:firstLine="640"/>
        <w:jc w:val="both"/>
        <w:rPr>
          <w:rFonts w:ascii="仿宋_GB2312" w:eastAsia="仿宋_GB2312" w:hAnsi="仿宋_GB2312" w:cs="仿宋_GB2312"/>
          <w:color w:val="000000" w:themeColor="text1"/>
          <w:kern w:val="2"/>
          <w:sz w:val="32"/>
          <w:szCs w:val="32"/>
        </w:rPr>
      </w:pPr>
      <w:r>
        <w:rPr>
          <w:rFonts w:ascii="仿宋_GB2312" w:eastAsia="仿宋_GB2312" w:hAnsi="仿宋_GB2312" w:cs="仿宋_GB2312" w:hint="eastAsia"/>
          <w:color w:val="000000" w:themeColor="text1"/>
          <w:kern w:val="2"/>
          <w:sz w:val="32"/>
          <w:szCs w:val="32"/>
        </w:rPr>
        <w:t>1.报名时间。自公告发布之日起至7月18日24:00截止。</w:t>
      </w:r>
    </w:p>
    <w:p w14:paraId="1B99AEE5" w14:textId="77777777" w:rsidR="0049623F" w:rsidRDefault="004B2953">
      <w:pPr>
        <w:pStyle w:val="a3"/>
        <w:widowControl/>
        <w:spacing w:before="0" w:beforeAutospacing="0" w:after="0" w:afterAutospacing="0" w:line="570" w:lineRule="exact"/>
        <w:ind w:firstLineChars="200" w:firstLine="640"/>
        <w:jc w:val="both"/>
        <w:rPr>
          <w:rFonts w:ascii="仿宋_GB2312" w:eastAsia="仿宋_GB2312"/>
          <w:color w:val="000000" w:themeColor="text1"/>
          <w:sz w:val="30"/>
          <w:szCs w:val="30"/>
        </w:rPr>
      </w:pPr>
      <w:r>
        <w:rPr>
          <w:rFonts w:ascii="仿宋_GB2312" w:eastAsia="仿宋_GB2312" w:hAnsi="仿宋_GB2312" w:cs="仿宋_GB2312" w:hint="eastAsia"/>
          <w:color w:val="000000" w:themeColor="text1"/>
          <w:kern w:val="2"/>
          <w:sz w:val="32"/>
          <w:szCs w:val="32"/>
        </w:rPr>
        <w:t>2.报名方式。报名人员在长沙市内，采取现场报名形式，请自行登录洋湖街道办事处门户网下载《洋湖街道2018年公开招聘工作人员报名登记表》（</w:t>
      </w:r>
      <w:hyperlink r:id="rId7" w:history="1">
        <w:r>
          <w:rPr>
            <w:rStyle w:val="a4"/>
            <w:rFonts w:ascii="仿宋_GB2312" w:eastAsia="仿宋_GB2312" w:hAnsi="仿宋_GB2312" w:cs="仿宋_GB2312"/>
            <w:color w:val="000000" w:themeColor="text1"/>
            <w:kern w:val="2"/>
            <w:sz w:val="32"/>
            <w:szCs w:val="32"/>
          </w:rPr>
          <w:t>http://www.yuelu.gov.cn/yhjd/</w:t>
        </w:r>
      </w:hyperlink>
      <w:r>
        <w:rPr>
          <w:rFonts w:ascii="仿宋_GB2312" w:eastAsia="仿宋_GB2312" w:hAnsi="仿宋_GB2312" w:cs="仿宋_GB2312" w:hint="eastAsia"/>
          <w:color w:val="000000" w:themeColor="text1"/>
          <w:kern w:val="2"/>
          <w:sz w:val="32"/>
          <w:szCs w:val="32"/>
        </w:rPr>
        <w:t>），填写相关信息，提供相关资料，</w:t>
      </w:r>
      <w:r>
        <w:rPr>
          <w:rFonts w:ascii="仿宋_GB2312" w:eastAsia="仿宋_GB2312" w:hint="eastAsia"/>
          <w:color w:val="000000" w:themeColor="text1"/>
          <w:sz w:val="30"/>
          <w:szCs w:val="30"/>
        </w:rPr>
        <w:t>现场</w:t>
      </w:r>
      <w:r>
        <w:rPr>
          <w:rFonts w:ascii="仿宋_GB2312" w:eastAsia="仿宋_GB2312" w:hAnsi="仿宋_GB2312" w:cs="仿宋_GB2312" w:hint="eastAsia"/>
          <w:color w:val="000000" w:themeColor="text1"/>
          <w:kern w:val="2"/>
          <w:sz w:val="32"/>
          <w:szCs w:val="32"/>
        </w:rPr>
        <w:t>报名地点：长沙市岳麓区坪塘大道中段洋湖街道办事处机关前栋407、409党建办，报名咨询电话：0731-</w:t>
      </w:r>
      <w:r>
        <w:rPr>
          <w:rFonts w:ascii="仿宋_GB2312" w:eastAsia="仿宋_GB2312" w:hint="eastAsia"/>
          <w:color w:val="000000" w:themeColor="text1"/>
          <w:sz w:val="32"/>
          <w:szCs w:val="32"/>
        </w:rPr>
        <w:t>88508177（工作日联系），13723874760（非工作日联系）。</w:t>
      </w:r>
    </w:p>
    <w:p w14:paraId="71D73C50" w14:textId="77777777" w:rsidR="0049623F" w:rsidRDefault="004B2953">
      <w:pPr>
        <w:pStyle w:val="a3"/>
        <w:widowControl/>
        <w:spacing w:before="0" w:beforeAutospacing="0" w:after="0" w:afterAutospacing="0" w:line="570" w:lineRule="exact"/>
        <w:ind w:firstLineChars="200" w:firstLine="600"/>
        <w:jc w:val="both"/>
        <w:rPr>
          <w:rFonts w:ascii="仿宋_GB2312" w:eastAsia="仿宋_GB2312" w:hAnsi="仿宋_GB2312" w:cs="仿宋_GB2312"/>
          <w:color w:val="000000" w:themeColor="text1"/>
          <w:kern w:val="2"/>
          <w:sz w:val="32"/>
          <w:szCs w:val="32"/>
        </w:rPr>
      </w:pPr>
      <w:r>
        <w:rPr>
          <w:rFonts w:ascii="仿宋_GB2312" w:eastAsia="仿宋_GB2312" w:hint="eastAsia"/>
          <w:color w:val="000000" w:themeColor="text1"/>
          <w:sz w:val="30"/>
          <w:szCs w:val="30"/>
        </w:rPr>
        <w:t>报名人员在长沙市外，可采取网络报名形式，登录洋湖街道办事处门户网下载《洋湖街道2018年公开招聘工作人员报名登记表》（http://www.yuelu.gov.cn/yhjd/），填写相关信息，提供相关资料扫描件，以电子邮件方式报名，电子邮箱：37560807@qq.com，</w:t>
      </w:r>
      <w:r>
        <w:rPr>
          <w:rFonts w:ascii="仿宋_GB2312" w:eastAsia="仿宋_GB2312" w:hAnsi="仿宋_GB2312" w:cs="仿宋_GB2312" w:hint="eastAsia"/>
          <w:color w:val="000000" w:themeColor="text1"/>
          <w:kern w:val="2"/>
          <w:sz w:val="32"/>
          <w:szCs w:val="32"/>
        </w:rPr>
        <w:t>报名咨询电话：0731-</w:t>
      </w:r>
      <w:r>
        <w:rPr>
          <w:rFonts w:ascii="仿宋_GB2312" w:eastAsia="仿宋_GB2312" w:hint="eastAsia"/>
          <w:color w:val="000000" w:themeColor="text1"/>
          <w:sz w:val="32"/>
          <w:szCs w:val="32"/>
        </w:rPr>
        <w:t>88508177（工作日联系），13723874760（非工作日联系）。</w:t>
      </w:r>
    </w:p>
    <w:p w14:paraId="6931C0F2" w14:textId="77777777" w:rsidR="0049623F" w:rsidRDefault="004B2953">
      <w:pPr>
        <w:pStyle w:val="a3"/>
        <w:widowControl/>
        <w:spacing w:before="0" w:beforeAutospacing="0" w:after="0" w:afterAutospacing="0" w:line="570" w:lineRule="exact"/>
        <w:ind w:firstLineChars="200" w:firstLine="640"/>
        <w:rPr>
          <w:rFonts w:ascii="仿宋_GB2312" w:eastAsia="仿宋_GB2312" w:hAnsi="仿宋_GB2312" w:cs="仿宋_GB2312"/>
          <w:color w:val="000000" w:themeColor="text1"/>
          <w:kern w:val="2"/>
          <w:sz w:val="32"/>
          <w:szCs w:val="32"/>
        </w:rPr>
      </w:pPr>
      <w:r>
        <w:rPr>
          <w:rFonts w:ascii="仿宋_GB2312" w:eastAsia="仿宋_GB2312" w:hAnsi="仿宋_GB2312" w:cs="仿宋_GB2312" w:hint="eastAsia"/>
          <w:color w:val="000000" w:themeColor="text1"/>
          <w:kern w:val="2"/>
          <w:sz w:val="32"/>
          <w:szCs w:val="32"/>
        </w:rPr>
        <w:t>3.提交资料：（1）报名登记表；（2）本人免冠2寸彩色证件照、身份证、毕业证、学位证，专业资格证书、获奖证书等原件，现场报名须提供相应复印资料一份；（3）本人在省、市级刊物发表的作品等。</w:t>
      </w:r>
    </w:p>
    <w:p w14:paraId="34C3F5BB" w14:textId="77777777" w:rsidR="0049623F" w:rsidRDefault="004B2953">
      <w:pPr>
        <w:pStyle w:val="a3"/>
        <w:widowControl/>
        <w:spacing w:before="0" w:beforeAutospacing="0" w:after="0" w:afterAutospacing="0" w:line="570" w:lineRule="exact"/>
        <w:ind w:firstLineChars="200" w:firstLine="640"/>
        <w:rPr>
          <w:rFonts w:ascii="仿宋_GB2312" w:eastAsia="仿宋_GB2312" w:hAnsi="仿宋_GB2312" w:cs="仿宋_GB2312"/>
          <w:color w:val="000000" w:themeColor="text1"/>
          <w:kern w:val="2"/>
          <w:sz w:val="32"/>
          <w:szCs w:val="32"/>
        </w:rPr>
      </w:pPr>
      <w:r>
        <w:rPr>
          <w:rFonts w:ascii="仿宋_GB2312" w:eastAsia="仿宋_GB2312" w:hAnsi="仿宋_GB2312" w:cs="仿宋_GB2312" w:hint="eastAsia"/>
          <w:color w:val="000000" w:themeColor="text1"/>
          <w:kern w:val="2"/>
          <w:sz w:val="32"/>
          <w:szCs w:val="32"/>
        </w:rPr>
        <w:t>4．资格审查。街道将按规定对报名资格进行审查。审查符合报名条件的，街道将电话通知进入笔试的考生并发放准考证。</w:t>
      </w:r>
    </w:p>
    <w:p w14:paraId="5CB6DD66" w14:textId="77777777" w:rsidR="0049623F" w:rsidRDefault="004B2953">
      <w:pPr>
        <w:pStyle w:val="a3"/>
        <w:widowControl/>
        <w:spacing w:before="0" w:beforeAutospacing="0" w:after="0" w:afterAutospacing="0" w:line="570" w:lineRule="exact"/>
        <w:ind w:firstLineChars="200" w:firstLine="640"/>
        <w:rPr>
          <w:rFonts w:ascii="仿宋_GB2312" w:eastAsia="仿宋_GB2312" w:hAnsi="仿宋_GB2312" w:cs="仿宋_GB2312"/>
          <w:color w:val="000000" w:themeColor="text1"/>
          <w:kern w:val="2"/>
          <w:sz w:val="32"/>
          <w:szCs w:val="32"/>
        </w:rPr>
      </w:pPr>
      <w:r>
        <w:rPr>
          <w:rFonts w:ascii="仿宋_GB2312" w:eastAsia="仿宋_GB2312" w:hAnsi="仿宋_GB2312" w:cs="仿宋_GB2312" w:hint="eastAsia"/>
          <w:color w:val="000000" w:themeColor="text1"/>
          <w:kern w:val="2"/>
          <w:sz w:val="32"/>
          <w:szCs w:val="32"/>
        </w:rPr>
        <w:lastRenderedPageBreak/>
        <w:t>5．报考人员必须符合所报岗位的条件要求，填写的报名信息、提供的证书和资料必须完整、合法、真实、准确，在公开招聘的任何一个环节中发现报考者不符合报考条件或弄虚作假的，一经查实，取消考试资格，由此造成的一切损失由报考者自行承担。</w:t>
      </w:r>
    </w:p>
    <w:p w14:paraId="6E58836B" w14:textId="77777777" w:rsidR="0049623F" w:rsidRDefault="004B2953">
      <w:pPr>
        <w:pStyle w:val="a3"/>
        <w:widowControl/>
        <w:spacing w:before="0" w:beforeAutospacing="0" w:after="0" w:afterAutospacing="0" w:line="570" w:lineRule="exact"/>
        <w:ind w:firstLineChars="200" w:firstLine="640"/>
        <w:rPr>
          <w:rFonts w:ascii="仿宋_GB2312" w:eastAsia="仿宋_GB2312"/>
          <w:color w:val="000000" w:themeColor="text1"/>
          <w:sz w:val="32"/>
          <w:szCs w:val="32"/>
        </w:rPr>
      </w:pPr>
      <w:r>
        <w:rPr>
          <w:rFonts w:ascii="仿宋_GB2312" w:eastAsia="仿宋_GB2312" w:hAnsi="仿宋_GB2312" w:cs="仿宋_GB2312" w:hint="eastAsia"/>
          <w:color w:val="000000" w:themeColor="text1"/>
          <w:kern w:val="2"/>
          <w:sz w:val="32"/>
          <w:szCs w:val="32"/>
        </w:rPr>
        <w:t>6.</w:t>
      </w:r>
      <w:r>
        <w:rPr>
          <w:rFonts w:ascii="仿宋_GB2312" w:eastAsia="仿宋_GB2312" w:hint="eastAsia"/>
          <w:color w:val="000000" w:themeColor="text1"/>
          <w:sz w:val="32"/>
          <w:szCs w:val="32"/>
        </w:rPr>
        <w:t>具体考试时间以《准考证》通知为准。</w:t>
      </w:r>
    </w:p>
    <w:p w14:paraId="54B69941" w14:textId="77777777" w:rsidR="0049623F" w:rsidRDefault="004B2953">
      <w:pPr>
        <w:pStyle w:val="a3"/>
        <w:widowControl/>
        <w:spacing w:before="0" w:beforeAutospacing="0" w:after="0" w:afterAutospacing="0" w:line="570" w:lineRule="exact"/>
        <w:ind w:firstLineChars="200" w:firstLine="640"/>
        <w:rPr>
          <w:rFonts w:ascii="仿宋_GB2312" w:eastAsia="仿宋_GB2312"/>
          <w:color w:val="000000" w:themeColor="text1"/>
          <w:sz w:val="32"/>
          <w:szCs w:val="32"/>
        </w:rPr>
      </w:pPr>
      <w:r>
        <w:rPr>
          <w:rFonts w:ascii="宋体" w:hAnsi="宋体" w:cs="宋体" w:hint="eastAsia"/>
          <w:color w:val="000000" w:themeColor="text1"/>
          <w:kern w:val="2"/>
          <w:sz w:val="32"/>
          <w:szCs w:val="32"/>
        </w:rPr>
        <w:t>（二）考试</w:t>
      </w:r>
    </w:p>
    <w:p w14:paraId="7C223657" w14:textId="77777777" w:rsidR="0049623F" w:rsidRDefault="004B2953">
      <w:pPr>
        <w:pStyle w:val="a3"/>
        <w:widowControl/>
        <w:spacing w:before="0" w:beforeAutospacing="0" w:after="0" w:afterAutospacing="0" w:line="570" w:lineRule="exact"/>
        <w:ind w:firstLineChars="200" w:firstLine="640"/>
        <w:rPr>
          <w:rFonts w:ascii="仿宋_GB2312" w:eastAsia="仿宋_GB2312" w:hAnsi="仿宋_GB2312" w:cs="仿宋_GB2312"/>
          <w:color w:val="000000" w:themeColor="text1"/>
          <w:kern w:val="2"/>
          <w:sz w:val="32"/>
          <w:szCs w:val="32"/>
        </w:rPr>
      </w:pPr>
      <w:r>
        <w:rPr>
          <w:rFonts w:ascii="仿宋_GB2312" w:eastAsia="仿宋_GB2312" w:hAnsi="仿宋_GB2312" w:cs="仿宋_GB2312" w:hint="eastAsia"/>
          <w:color w:val="000000" w:themeColor="text1"/>
          <w:kern w:val="2"/>
          <w:sz w:val="32"/>
          <w:szCs w:val="32"/>
        </w:rPr>
        <w:t>考试分笔试和面试。</w:t>
      </w:r>
    </w:p>
    <w:p w14:paraId="478B9EBE" w14:textId="77777777" w:rsidR="0049623F" w:rsidRDefault="004B2953">
      <w:pPr>
        <w:pStyle w:val="a3"/>
        <w:widowControl/>
        <w:spacing w:before="0" w:beforeAutospacing="0" w:after="0" w:afterAutospacing="0" w:line="570" w:lineRule="exact"/>
        <w:ind w:firstLineChars="200" w:firstLine="640"/>
        <w:rPr>
          <w:rFonts w:ascii="仿宋_GB2312" w:eastAsia="仿宋_GB2312" w:hAnsi="仿宋_GB2312" w:cs="仿宋_GB2312"/>
          <w:color w:val="000000" w:themeColor="text1"/>
          <w:kern w:val="2"/>
          <w:sz w:val="32"/>
          <w:szCs w:val="32"/>
        </w:rPr>
      </w:pPr>
      <w:r>
        <w:rPr>
          <w:rFonts w:ascii="仿宋_GB2312" w:eastAsia="仿宋_GB2312" w:hAnsi="仿宋_GB2312" w:cs="仿宋_GB2312" w:hint="eastAsia"/>
          <w:color w:val="000000" w:themeColor="text1"/>
          <w:kern w:val="2"/>
          <w:sz w:val="32"/>
          <w:szCs w:val="32"/>
        </w:rPr>
        <w:t>笔试时间暂定于7月下旬，时间为一天。笔试采取闭卷形式，主要考察政策理论水平、调查研究能力、应变处置能力、决策分析能力、依法行政能力、文字表达能力等综合素质。考试内容为公文写作能力测试，满分为100分。</w:t>
      </w:r>
    </w:p>
    <w:p w14:paraId="5255B1AB" w14:textId="77777777" w:rsidR="0049623F" w:rsidRDefault="004B2953">
      <w:pPr>
        <w:pStyle w:val="a3"/>
        <w:widowControl/>
        <w:spacing w:before="0" w:beforeAutospacing="0" w:after="0" w:afterAutospacing="0" w:line="570" w:lineRule="exact"/>
        <w:ind w:firstLineChars="200" w:firstLine="640"/>
        <w:rPr>
          <w:rFonts w:ascii="仿宋_GB2312" w:eastAsia="仿宋_GB2312"/>
          <w:color w:val="000000" w:themeColor="text1"/>
          <w:sz w:val="32"/>
          <w:szCs w:val="32"/>
        </w:rPr>
      </w:pPr>
      <w:r>
        <w:rPr>
          <w:rFonts w:ascii="仿宋_GB2312" w:eastAsia="仿宋_GB2312" w:hAnsi="仿宋_GB2312" w:cs="仿宋_GB2312" w:hint="eastAsia"/>
          <w:color w:val="000000" w:themeColor="text1"/>
          <w:kern w:val="2"/>
          <w:sz w:val="32"/>
          <w:szCs w:val="32"/>
        </w:rPr>
        <w:t>根据笔试成绩排名，按照拟招聘人数与面试人数1:3的比例确定面试人员。进入面试者名单将在洋湖街道办事处门户网上公布并通知本人。面试人员凭身份证、准考证参加面试，不按时参加面试者取消面试资格，缺额人员从报考人员中依据笔试成绩从高到低依次递补。面试主要测试报考者履行职位所需要的基本素质和能力，满分为100分。面试时间和地点另行通知。</w:t>
      </w:r>
    </w:p>
    <w:p w14:paraId="3C8DD45F" w14:textId="77777777" w:rsidR="0049623F" w:rsidRDefault="004B2953">
      <w:pPr>
        <w:pStyle w:val="a3"/>
        <w:widowControl/>
        <w:spacing w:before="0" w:beforeAutospacing="0" w:after="0" w:afterAutospacing="0" w:line="570" w:lineRule="exact"/>
        <w:ind w:firstLineChars="200" w:firstLine="640"/>
        <w:rPr>
          <w:rFonts w:ascii="仿宋_GB2312" w:eastAsia="仿宋_GB2312" w:hAnsi="仿宋_GB2312" w:cs="仿宋_GB2312"/>
          <w:color w:val="000000" w:themeColor="text1"/>
          <w:kern w:val="2"/>
          <w:sz w:val="32"/>
          <w:szCs w:val="32"/>
        </w:rPr>
      </w:pPr>
      <w:r>
        <w:rPr>
          <w:rFonts w:ascii="仿宋_GB2312" w:eastAsia="仿宋_GB2312" w:hAnsi="仿宋_GB2312" w:cs="仿宋_GB2312" w:hint="eastAsia"/>
          <w:color w:val="000000" w:themeColor="text1"/>
          <w:kern w:val="2"/>
          <w:sz w:val="32"/>
          <w:szCs w:val="32"/>
        </w:rPr>
        <w:t>面试结束后，按笔试成绩80%、面试成绩20%合成综合成绩。综合成绩相同的，按笔试成绩进行排名。</w:t>
      </w:r>
    </w:p>
    <w:p w14:paraId="281925E4" w14:textId="17C9E22A" w:rsidR="0049623F" w:rsidRDefault="004B2953" w:rsidP="00444B88">
      <w:pPr>
        <w:pStyle w:val="a3"/>
        <w:widowControl/>
        <w:spacing w:before="0" w:beforeAutospacing="0" w:after="0" w:afterAutospacing="0" w:line="570" w:lineRule="exact"/>
        <w:ind w:firstLineChars="200" w:firstLine="640"/>
        <w:rPr>
          <w:rFonts w:ascii="宋体" w:hAnsi="宋体" w:cs="宋体"/>
          <w:color w:val="000000" w:themeColor="text1"/>
          <w:kern w:val="2"/>
          <w:sz w:val="32"/>
          <w:szCs w:val="32"/>
        </w:rPr>
      </w:pPr>
      <w:r>
        <w:rPr>
          <w:rFonts w:ascii="宋体" w:hAnsi="宋体" w:cs="宋体" w:hint="eastAsia"/>
          <w:color w:val="000000" w:themeColor="text1"/>
          <w:kern w:val="2"/>
          <w:sz w:val="32"/>
          <w:szCs w:val="32"/>
        </w:rPr>
        <w:t>（三）体检与考察</w:t>
      </w:r>
    </w:p>
    <w:p w14:paraId="2AF5F115" w14:textId="77777777" w:rsidR="004B2953" w:rsidRPr="004B2953" w:rsidRDefault="004B2953" w:rsidP="00444B88">
      <w:pPr>
        <w:widowControl/>
        <w:spacing w:line="570" w:lineRule="exact"/>
        <w:ind w:firstLine="480"/>
        <w:jc w:val="left"/>
        <w:rPr>
          <w:rFonts w:ascii="仿宋_GB2312" w:eastAsia="仿宋_GB2312" w:hAnsi="仿宋_GB2312" w:cs="仿宋_GB2312"/>
          <w:color w:val="FF0000"/>
          <w:sz w:val="32"/>
          <w:szCs w:val="32"/>
        </w:rPr>
      </w:pPr>
      <w:r w:rsidRPr="004B2953">
        <w:rPr>
          <w:rFonts w:ascii="仿宋_GB2312" w:eastAsia="仿宋_GB2312" w:hAnsi="仿宋_GB2312" w:cs="仿宋_GB2312"/>
          <w:color w:val="FF0000"/>
          <w:sz w:val="32"/>
          <w:szCs w:val="32"/>
        </w:rPr>
        <w:t>根据综合成绩由高分到低分的顺序，等额确定体检、考察对象。</w:t>
      </w:r>
    </w:p>
    <w:p w14:paraId="380BB77A" w14:textId="77777777" w:rsidR="00732AA2" w:rsidRPr="004B2953" w:rsidRDefault="00732AA2" w:rsidP="00732AA2">
      <w:pPr>
        <w:widowControl/>
        <w:spacing w:line="570" w:lineRule="exact"/>
        <w:ind w:firstLine="480"/>
        <w:jc w:val="left"/>
        <w:rPr>
          <w:rFonts w:ascii="仿宋_GB2312" w:eastAsia="仿宋_GB2312" w:hAnsi="仿宋_GB2312" w:cs="仿宋_GB2312"/>
          <w:color w:val="FF0000"/>
          <w:sz w:val="32"/>
          <w:szCs w:val="32"/>
        </w:rPr>
      </w:pPr>
      <w:r>
        <w:rPr>
          <w:rFonts w:ascii="仿宋_GB2312" w:eastAsia="仿宋_GB2312" w:hAnsi="仿宋_GB2312" w:cs="仿宋_GB2312"/>
          <w:color w:val="FF0000"/>
          <w:sz w:val="32"/>
          <w:szCs w:val="32"/>
        </w:rPr>
        <w:t>考察由</w:t>
      </w:r>
      <w:r>
        <w:rPr>
          <w:rFonts w:ascii="仿宋_GB2312" w:eastAsia="仿宋_GB2312" w:hAnsi="仿宋_GB2312" w:cs="仿宋_GB2312" w:hint="eastAsia"/>
          <w:color w:val="FF0000"/>
          <w:sz w:val="32"/>
          <w:szCs w:val="32"/>
        </w:rPr>
        <w:t>街道</w:t>
      </w:r>
      <w:r>
        <w:rPr>
          <w:rFonts w:ascii="仿宋_GB2312" w:eastAsia="仿宋_GB2312" w:hAnsi="仿宋_GB2312" w:cs="仿宋_GB2312"/>
          <w:color w:val="FF0000"/>
          <w:sz w:val="32"/>
          <w:szCs w:val="32"/>
        </w:rPr>
        <w:t>负责实施。</w:t>
      </w:r>
      <w:r w:rsidRPr="004B2953">
        <w:rPr>
          <w:rFonts w:ascii="仿宋_GB2312" w:eastAsia="仿宋_GB2312" w:hAnsi="仿宋_GB2312" w:cs="仿宋_GB2312"/>
          <w:color w:val="FF0000"/>
          <w:sz w:val="32"/>
          <w:szCs w:val="32"/>
        </w:rPr>
        <w:t>根据职位要求，对考察对象的资格</w:t>
      </w:r>
      <w:r>
        <w:rPr>
          <w:rFonts w:ascii="仿宋_GB2312" w:eastAsia="仿宋_GB2312" w:hAnsi="仿宋_GB2312" w:cs="仿宋_GB2312"/>
          <w:color w:val="FF0000"/>
          <w:sz w:val="32"/>
          <w:szCs w:val="32"/>
        </w:rPr>
        <w:t>条件进行核实，对</w:t>
      </w:r>
      <w:r>
        <w:rPr>
          <w:rFonts w:ascii="仿宋_GB2312" w:eastAsia="仿宋_GB2312" w:hAnsi="仿宋_GB2312" w:cs="仿宋_GB2312" w:hint="eastAsia"/>
          <w:color w:val="FF0000"/>
          <w:sz w:val="32"/>
          <w:szCs w:val="32"/>
        </w:rPr>
        <w:t>德才表现</w:t>
      </w:r>
      <w:r>
        <w:rPr>
          <w:rFonts w:ascii="仿宋_GB2312" w:eastAsia="仿宋_GB2312" w:hAnsi="仿宋_GB2312" w:cs="仿宋_GB2312"/>
          <w:color w:val="FF0000"/>
          <w:sz w:val="32"/>
          <w:szCs w:val="32"/>
        </w:rPr>
        <w:t>及其政治业务素质与</w:t>
      </w:r>
      <w:r w:rsidRPr="004B2953">
        <w:rPr>
          <w:rFonts w:ascii="仿宋_GB2312" w:eastAsia="仿宋_GB2312" w:hAnsi="仿宋_GB2312" w:cs="仿宋_GB2312"/>
          <w:color w:val="FF0000"/>
          <w:sz w:val="32"/>
          <w:szCs w:val="32"/>
        </w:rPr>
        <w:t>职位的适应程度进行全面考察</w:t>
      </w:r>
      <w:r>
        <w:rPr>
          <w:rFonts w:ascii="仿宋_GB2312" w:eastAsia="仿宋_GB2312" w:hAnsi="仿宋_GB2312" w:cs="仿宋_GB2312" w:hint="eastAsia"/>
          <w:color w:val="000000" w:themeColor="text1"/>
          <w:sz w:val="32"/>
          <w:szCs w:val="32"/>
        </w:rPr>
        <w:t>。</w:t>
      </w:r>
    </w:p>
    <w:p w14:paraId="382E7564" w14:textId="0F747948" w:rsidR="004B2953" w:rsidRPr="004B2953" w:rsidRDefault="004B2953" w:rsidP="00444B88">
      <w:pPr>
        <w:widowControl/>
        <w:spacing w:line="570" w:lineRule="exact"/>
        <w:ind w:firstLine="480"/>
        <w:jc w:val="left"/>
        <w:rPr>
          <w:rFonts w:ascii="仿宋_GB2312" w:eastAsia="仿宋_GB2312" w:hAnsi="仿宋_GB2312" w:cs="仿宋_GB2312"/>
          <w:color w:val="FF0000"/>
          <w:sz w:val="32"/>
          <w:szCs w:val="32"/>
        </w:rPr>
      </w:pPr>
      <w:r>
        <w:rPr>
          <w:rFonts w:ascii="仿宋_GB2312" w:eastAsia="仿宋_GB2312" w:hAnsi="仿宋_GB2312" w:cs="仿宋_GB2312"/>
          <w:color w:val="FF0000"/>
          <w:sz w:val="32"/>
          <w:szCs w:val="32"/>
        </w:rPr>
        <w:lastRenderedPageBreak/>
        <w:t>体检由</w:t>
      </w:r>
      <w:r w:rsidR="0038558A">
        <w:rPr>
          <w:rFonts w:ascii="仿宋_GB2312" w:eastAsia="仿宋_GB2312" w:hAnsi="仿宋_GB2312" w:cs="仿宋_GB2312" w:hint="eastAsia"/>
          <w:color w:val="FF0000"/>
          <w:sz w:val="32"/>
          <w:szCs w:val="32"/>
        </w:rPr>
        <w:t>街道</w:t>
      </w:r>
      <w:r w:rsidRPr="004B2953">
        <w:rPr>
          <w:rFonts w:ascii="仿宋_GB2312" w:eastAsia="仿宋_GB2312" w:hAnsi="仿宋_GB2312" w:cs="仿宋_GB2312"/>
          <w:color w:val="FF0000"/>
          <w:sz w:val="32"/>
          <w:szCs w:val="32"/>
        </w:rPr>
        <w:t>负责组织，体检标准和有关要求参照</w:t>
      </w:r>
      <w:r>
        <w:rPr>
          <w:rFonts w:ascii="仿宋_GB2312" w:eastAsia="仿宋_GB2312" w:hAnsi="仿宋_GB2312" w:cs="仿宋_GB2312" w:hint="eastAsia"/>
          <w:color w:val="FF0000"/>
          <w:sz w:val="32"/>
          <w:szCs w:val="32"/>
        </w:rPr>
        <w:t>公务员录用体检标准</w:t>
      </w:r>
      <w:r w:rsidRPr="004B2953">
        <w:rPr>
          <w:rFonts w:ascii="仿宋_GB2312" w:eastAsia="仿宋_GB2312" w:hAnsi="仿宋_GB2312" w:cs="仿宋_GB2312"/>
          <w:color w:val="FF0000"/>
          <w:sz w:val="32"/>
          <w:szCs w:val="32"/>
        </w:rPr>
        <w:t>执行。体检后，由体检医院作出是否合格的结论。</w:t>
      </w:r>
    </w:p>
    <w:p w14:paraId="175DDD12" w14:textId="77777777" w:rsidR="00E079EB" w:rsidRDefault="00732AA2" w:rsidP="00E079EB">
      <w:pPr>
        <w:widowControl/>
        <w:spacing w:line="570" w:lineRule="exact"/>
        <w:ind w:firstLine="480"/>
        <w:jc w:val="left"/>
        <w:rPr>
          <w:rFonts w:ascii="仿宋_GB2312" w:eastAsia="仿宋_GB2312" w:hAnsi="仿宋_GB2312" w:cs="仿宋_GB2312" w:hint="eastAsia"/>
          <w:color w:val="FF0000"/>
          <w:sz w:val="32"/>
          <w:szCs w:val="32"/>
        </w:rPr>
      </w:pPr>
      <w:r>
        <w:rPr>
          <w:rFonts w:ascii="仿宋_GB2312" w:eastAsia="仿宋_GB2312" w:hAnsi="仿宋_GB2312" w:cs="仿宋_GB2312"/>
          <w:color w:val="FF0000"/>
          <w:sz w:val="32"/>
          <w:szCs w:val="32"/>
        </w:rPr>
        <w:t>考察</w:t>
      </w:r>
      <w:r w:rsidR="004B2953">
        <w:rPr>
          <w:rFonts w:ascii="仿宋_GB2312" w:eastAsia="仿宋_GB2312" w:hAnsi="仿宋_GB2312" w:cs="仿宋_GB2312"/>
          <w:color w:val="FF0000"/>
          <w:sz w:val="32"/>
          <w:szCs w:val="32"/>
        </w:rPr>
        <w:t>或</w:t>
      </w:r>
      <w:r>
        <w:rPr>
          <w:rFonts w:ascii="仿宋_GB2312" w:eastAsia="仿宋_GB2312" w:hAnsi="仿宋_GB2312" w:cs="仿宋_GB2312"/>
          <w:color w:val="FF0000"/>
          <w:sz w:val="32"/>
          <w:szCs w:val="32"/>
        </w:rPr>
        <w:t>体检</w:t>
      </w:r>
      <w:r w:rsidR="004B2953">
        <w:rPr>
          <w:rFonts w:ascii="仿宋_GB2312" w:eastAsia="仿宋_GB2312" w:hAnsi="仿宋_GB2312" w:cs="仿宋_GB2312"/>
          <w:color w:val="FF0000"/>
          <w:sz w:val="32"/>
          <w:szCs w:val="32"/>
        </w:rPr>
        <w:t>出现不合格人选时，由</w:t>
      </w:r>
      <w:r w:rsidR="0038558A">
        <w:rPr>
          <w:rFonts w:ascii="仿宋_GB2312" w:eastAsia="仿宋_GB2312" w:hAnsi="仿宋_GB2312" w:cs="仿宋_GB2312" w:hint="eastAsia"/>
          <w:color w:val="FF0000"/>
          <w:sz w:val="32"/>
          <w:szCs w:val="32"/>
        </w:rPr>
        <w:t>街道</w:t>
      </w:r>
      <w:r w:rsidR="004B2953">
        <w:rPr>
          <w:rFonts w:ascii="仿宋_GB2312" w:eastAsia="仿宋_GB2312" w:hAnsi="仿宋_GB2312" w:cs="仿宋_GB2312"/>
          <w:color w:val="FF0000"/>
          <w:sz w:val="32"/>
          <w:szCs w:val="32"/>
        </w:rPr>
        <w:t>决定是否递补</w:t>
      </w:r>
      <w:r w:rsidR="004B2953">
        <w:rPr>
          <w:rFonts w:ascii="仿宋_GB2312" w:eastAsia="仿宋_GB2312" w:hAnsi="仿宋_GB2312" w:cs="仿宋_GB2312" w:hint="eastAsia"/>
          <w:color w:val="FF0000"/>
          <w:sz w:val="32"/>
          <w:szCs w:val="32"/>
        </w:rPr>
        <w:t>。</w:t>
      </w:r>
      <w:r w:rsidR="004B2953" w:rsidRPr="004B2953">
        <w:rPr>
          <w:rFonts w:ascii="仿宋_GB2312" w:eastAsia="仿宋_GB2312" w:hAnsi="仿宋_GB2312" w:cs="仿宋_GB2312"/>
          <w:color w:val="FF0000"/>
          <w:sz w:val="32"/>
          <w:szCs w:val="32"/>
        </w:rPr>
        <w:t>如果递补，必须按综合成绩从高分到低分依次递补。</w:t>
      </w:r>
    </w:p>
    <w:p w14:paraId="6D3C82B5" w14:textId="41B611D7" w:rsidR="00444B88" w:rsidRDefault="00E079EB" w:rsidP="00E079EB">
      <w:pPr>
        <w:widowControl/>
        <w:spacing w:line="570" w:lineRule="exact"/>
        <w:ind w:firstLine="480"/>
        <w:jc w:val="left"/>
        <w:rPr>
          <w:rFonts w:ascii="仿宋_GB2312" w:eastAsia="仿宋_GB2312" w:hAnsi="仿宋_GB2312" w:cs="仿宋_GB2312" w:hint="eastAsia"/>
          <w:color w:val="FF0000"/>
          <w:sz w:val="32"/>
          <w:szCs w:val="32"/>
        </w:rPr>
      </w:pPr>
      <w:r w:rsidRPr="00732AA2">
        <w:rPr>
          <w:rFonts w:ascii="仿宋_GB2312" w:eastAsia="仿宋_GB2312" w:hAnsi="仿宋_GB2312" w:cs="仿宋_GB2312" w:hint="eastAsia"/>
          <w:color w:val="FF0000"/>
          <w:sz w:val="32"/>
          <w:szCs w:val="32"/>
        </w:rPr>
        <w:t>党政办公</w:t>
      </w:r>
      <w:r w:rsidRPr="00732AA2">
        <w:rPr>
          <w:rFonts w:ascii="仿宋_GB2312" w:eastAsia="仿宋_GB2312" w:hAnsi="仿宋_GB2312" w:cs="仿宋_GB2312"/>
          <w:color w:val="FF0000"/>
          <w:sz w:val="32"/>
          <w:szCs w:val="32"/>
        </w:rPr>
        <w:t>会根据考察情况研究决定拟</w:t>
      </w:r>
      <w:r w:rsidRPr="00732AA2">
        <w:rPr>
          <w:rFonts w:ascii="仿宋_GB2312" w:eastAsia="仿宋_GB2312" w:hAnsi="仿宋_GB2312" w:cs="仿宋_GB2312" w:hint="eastAsia"/>
          <w:color w:val="FF0000"/>
          <w:sz w:val="32"/>
          <w:szCs w:val="32"/>
        </w:rPr>
        <w:t>聘用</w:t>
      </w:r>
      <w:r w:rsidRPr="00732AA2">
        <w:rPr>
          <w:rFonts w:ascii="仿宋_GB2312" w:eastAsia="仿宋_GB2312" w:hAnsi="仿宋_GB2312" w:cs="仿宋_GB2312"/>
          <w:color w:val="FF0000"/>
          <w:sz w:val="32"/>
          <w:szCs w:val="32"/>
        </w:rPr>
        <w:t>人选，</w:t>
      </w:r>
      <w:r>
        <w:rPr>
          <w:rFonts w:ascii="仿宋_GB2312" w:eastAsia="仿宋_GB2312" w:hAnsi="仿宋_GB2312" w:cs="仿宋_GB2312" w:hint="eastAsia"/>
          <w:color w:val="FF0000"/>
          <w:sz w:val="32"/>
          <w:szCs w:val="32"/>
        </w:rPr>
        <w:t>报考者</w:t>
      </w:r>
      <w:r w:rsidRPr="00444B88">
        <w:rPr>
          <w:rFonts w:ascii="仿宋_GB2312" w:eastAsia="仿宋_GB2312" w:hAnsi="仿宋_GB2312" w:cs="仿宋_GB2312" w:hint="eastAsia"/>
          <w:color w:val="FF0000"/>
          <w:sz w:val="32"/>
          <w:szCs w:val="32"/>
        </w:rPr>
        <w:t>达不到</w:t>
      </w:r>
      <w:r>
        <w:rPr>
          <w:rFonts w:ascii="仿宋_GB2312" w:eastAsia="仿宋_GB2312" w:hAnsi="仿宋_GB2312" w:cs="仿宋_GB2312" w:hint="eastAsia"/>
          <w:color w:val="FF0000"/>
          <w:sz w:val="32"/>
          <w:szCs w:val="32"/>
        </w:rPr>
        <w:t>岗位要求</w:t>
      </w:r>
      <w:r w:rsidRPr="00444B88">
        <w:rPr>
          <w:rFonts w:ascii="仿宋_GB2312" w:eastAsia="仿宋_GB2312" w:hAnsi="仿宋_GB2312" w:cs="仿宋_GB2312" w:hint="eastAsia"/>
          <w:color w:val="FF0000"/>
          <w:sz w:val="32"/>
          <w:szCs w:val="32"/>
        </w:rPr>
        <w:t>的，</w:t>
      </w:r>
      <w:r>
        <w:rPr>
          <w:rFonts w:ascii="仿宋_GB2312" w:eastAsia="仿宋_GB2312" w:hAnsi="仿宋_GB2312" w:cs="仿宋_GB2312" w:hint="eastAsia"/>
          <w:color w:val="FF0000"/>
          <w:sz w:val="32"/>
          <w:szCs w:val="32"/>
        </w:rPr>
        <w:t>街道可核减招聘</w:t>
      </w:r>
      <w:r w:rsidRPr="00444B88">
        <w:rPr>
          <w:rFonts w:ascii="仿宋_GB2312" w:eastAsia="仿宋_GB2312" w:hAnsi="仿宋_GB2312" w:cs="仿宋_GB2312" w:hint="eastAsia"/>
          <w:color w:val="FF0000"/>
          <w:sz w:val="32"/>
          <w:szCs w:val="32"/>
        </w:rPr>
        <w:t>计划。</w:t>
      </w:r>
    </w:p>
    <w:p w14:paraId="1174483B" w14:textId="77777777" w:rsidR="00732AA2" w:rsidRDefault="004F28D9" w:rsidP="00732AA2">
      <w:pPr>
        <w:pStyle w:val="a3"/>
        <w:widowControl/>
        <w:spacing w:before="0" w:beforeAutospacing="0" w:after="0" w:afterAutospacing="0" w:line="570" w:lineRule="exact"/>
        <w:ind w:firstLineChars="200" w:firstLine="640"/>
        <w:rPr>
          <w:rFonts w:ascii="宋体" w:hAnsi="宋体" w:cs="宋体"/>
          <w:color w:val="000000" w:themeColor="text1"/>
          <w:kern w:val="2"/>
          <w:sz w:val="32"/>
          <w:szCs w:val="32"/>
        </w:rPr>
      </w:pPr>
      <w:r>
        <w:rPr>
          <w:rFonts w:ascii="宋体" w:hAnsi="宋体" w:cs="宋体" w:hint="eastAsia"/>
          <w:color w:val="000000" w:themeColor="text1"/>
          <w:kern w:val="2"/>
          <w:sz w:val="32"/>
          <w:szCs w:val="32"/>
        </w:rPr>
        <w:t>（四</w:t>
      </w:r>
      <w:r w:rsidR="004B2953">
        <w:rPr>
          <w:rFonts w:ascii="宋体" w:hAnsi="宋体" w:cs="宋体" w:hint="eastAsia"/>
          <w:color w:val="000000" w:themeColor="text1"/>
          <w:kern w:val="2"/>
          <w:sz w:val="32"/>
          <w:szCs w:val="32"/>
        </w:rPr>
        <w:t>）公示</w:t>
      </w:r>
    </w:p>
    <w:p w14:paraId="74847863" w14:textId="7D59C252" w:rsidR="004F28D9" w:rsidRPr="004F28D9" w:rsidRDefault="00534EED" w:rsidP="00444B88">
      <w:pPr>
        <w:widowControl/>
        <w:spacing w:line="570" w:lineRule="exact"/>
        <w:ind w:firstLine="480"/>
        <w:jc w:val="left"/>
        <w:rPr>
          <w:rFonts w:ascii="仿宋_GB2312" w:eastAsia="仿宋_GB2312" w:hAnsi="仿宋_GB2312" w:cs="仿宋_GB2312"/>
          <w:color w:val="FF0000"/>
          <w:sz w:val="32"/>
          <w:szCs w:val="32"/>
        </w:rPr>
      </w:pPr>
      <w:r>
        <w:rPr>
          <w:rFonts w:ascii="仿宋_GB2312" w:eastAsia="仿宋_GB2312" w:hAnsi="仿宋_GB2312" w:cs="仿宋_GB2312" w:hint="eastAsia"/>
          <w:color w:val="FF0000"/>
          <w:sz w:val="32"/>
          <w:szCs w:val="32"/>
        </w:rPr>
        <w:t>拟聘用者</w:t>
      </w:r>
      <w:bookmarkStart w:id="0" w:name="_GoBack"/>
      <w:bookmarkEnd w:id="0"/>
      <w:r w:rsidR="0038558A">
        <w:rPr>
          <w:rFonts w:ascii="仿宋_GB2312" w:eastAsia="仿宋_GB2312" w:hAnsi="仿宋_GB2312" w:cs="仿宋_GB2312"/>
          <w:color w:val="FF0000"/>
          <w:sz w:val="32"/>
          <w:szCs w:val="32"/>
        </w:rPr>
        <w:t>名单</w:t>
      </w:r>
      <w:r w:rsidR="004F28D9" w:rsidRPr="004F28D9">
        <w:rPr>
          <w:rFonts w:ascii="仿宋_GB2312" w:eastAsia="仿宋_GB2312" w:hAnsi="仿宋_GB2312" w:cs="仿宋_GB2312"/>
          <w:color w:val="FF0000"/>
          <w:sz w:val="32"/>
          <w:szCs w:val="32"/>
        </w:rPr>
        <w:t>在</w:t>
      </w:r>
      <w:r w:rsidR="0038558A">
        <w:rPr>
          <w:rFonts w:ascii="仿宋_GB2312" w:eastAsia="仿宋_GB2312" w:hAnsi="仿宋_GB2312" w:cs="仿宋_GB2312" w:hint="eastAsia"/>
          <w:color w:val="FF0000"/>
          <w:sz w:val="32"/>
          <w:szCs w:val="32"/>
        </w:rPr>
        <w:t>洋湖街道办事处门户</w:t>
      </w:r>
      <w:r w:rsidR="004F28D9">
        <w:rPr>
          <w:rFonts w:ascii="仿宋_GB2312" w:eastAsia="仿宋_GB2312" w:hAnsi="仿宋_GB2312" w:cs="仿宋_GB2312" w:hint="eastAsia"/>
          <w:color w:val="FF0000"/>
          <w:sz w:val="32"/>
          <w:szCs w:val="32"/>
        </w:rPr>
        <w:t>网</w:t>
      </w:r>
      <w:r w:rsidR="004F28D9" w:rsidRPr="004F28D9">
        <w:rPr>
          <w:rFonts w:ascii="仿宋_GB2312" w:eastAsia="仿宋_GB2312" w:hAnsi="仿宋_GB2312" w:cs="仿宋_GB2312"/>
          <w:color w:val="FF0000"/>
          <w:sz w:val="32"/>
          <w:szCs w:val="32"/>
        </w:rPr>
        <w:t>进行公示，公示期为7天。</w:t>
      </w:r>
    </w:p>
    <w:p w14:paraId="190B6BD9" w14:textId="7B7D1D98" w:rsidR="004F28D9" w:rsidRPr="004F28D9" w:rsidRDefault="004F28D9" w:rsidP="00444B88">
      <w:pPr>
        <w:widowControl/>
        <w:spacing w:line="570" w:lineRule="exact"/>
        <w:ind w:firstLine="480"/>
        <w:jc w:val="left"/>
        <w:rPr>
          <w:rFonts w:ascii="仿宋_GB2312" w:eastAsia="仿宋_GB2312" w:hAnsi="仿宋_GB2312" w:cs="仿宋_GB2312"/>
          <w:color w:val="FF0000"/>
          <w:sz w:val="32"/>
          <w:szCs w:val="32"/>
        </w:rPr>
      </w:pPr>
      <w:r w:rsidRPr="004F28D9">
        <w:rPr>
          <w:rFonts w:ascii="仿宋_GB2312" w:eastAsia="仿宋_GB2312" w:hAnsi="仿宋_GB2312" w:cs="仿宋_GB2312"/>
          <w:color w:val="FF0000"/>
          <w:sz w:val="32"/>
          <w:szCs w:val="32"/>
        </w:rPr>
        <w:t>公示期满，对没有问题或所反映问题不影响</w:t>
      </w:r>
      <w:r>
        <w:rPr>
          <w:rFonts w:ascii="仿宋_GB2312" w:eastAsia="仿宋_GB2312" w:hAnsi="仿宋_GB2312" w:cs="仿宋_GB2312" w:hint="eastAsia"/>
          <w:color w:val="FF0000"/>
          <w:sz w:val="32"/>
          <w:szCs w:val="32"/>
        </w:rPr>
        <w:t>招聘</w:t>
      </w:r>
      <w:r>
        <w:rPr>
          <w:rFonts w:ascii="仿宋_GB2312" w:eastAsia="仿宋_GB2312" w:hAnsi="仿宋_GB2312" w:cs="仿宋_GB2312"/>
          <w:color w:val="FF0000"/>
          <w:sz w:val="32"/>
          <w:szCs w:val="32"/>
        </w:rPr>
        <w:t>结果的人员，则正式确定为</w:t>
      </w:r>
      <w:r>
        <w:rPr>
          <w:rFonts w:ascii="仿宋_GB2312" w:eastAsia="仿宋_GB2312" w:hAnsi="仿宋_GB2312" w:cs="仿宋_GB2312" w:hint="eastAsia"/>
          <w:color w:val="FF0000"/>
          <w:sz w:val="32"/>
          <w:szCs w:val="32"/>
        </w:rPr>
        <w:t>聘用</w:t>
      </w:r>
      <w:r w:rsidRPr="004F28D9">
        <w:rPr>
          <w:rFonts w:ascii="仿宋_GB2312" w:eastAsia="仿宋_GB2312" w:hAnsi="仿宋_GB2312" w:cs="仿宋_GB2312"/>
          <w:color w:val="FF0000"/>
          <w:sz w:val="32"/>
          <w:szCs w:val="32"/>
        </w:rPr>
        <w:t>对象。</w:t>
      </w:r>
    </w:p>
    <w:p w14:paraId="6EED52D2" w14:textId="77777777" w:rsidR="0049623F" w:rsidRDefault="004B2953">
      <w:pPr>
        <w:pStyle w:val="a3"/>
        <w:widowControl/>
        <w:spacing w:before="0" w:beforeAutospacing="0" w:after="0" w:afterAutospacing="0" w:line="570" w:lineRule="exact"/>
        <w:ind w:firstLineChars="200" w:firstLine="640"/>
        <w:rPr>
          <w:rFonts w:ascii="黑体" w:eastAsia="黑体" w:hAnsi="黑体" w:cs="黑体"/>
          <w:color w:val="000000" w:themeColor="text1"/>
          <w:kern w:val="2"/>
          <w:sz w:val="32"/>
          <w:szCs w:val="32"/>
        </w:rPr>
      </w:pPr>
      <w:r>
        <w:rPr>
          <w:rFonts w:ascii="黑体" w:eastAsia="黑体" w:hAnsi="黑体" w:cs="黑体" w:hint="eastAsia"/>
          <w:color w:val="000000" w:themeColor="text1"/>
          <w:kern w:val="2"/>
          <w:sz w:val="32"/>
          <w:szCs w:val="32"/>
        </w:rPr>
        <w:t>四、聘用与管理</w:t>
      </w:r>
    </w:p>
    <w:p w14:paraId="5D179B26" w14:textId="4F05D455" w:rsidR="00732AA2" w:rsidRPr="007255CB" w:rsidRDefault="007255CB">
      <w:pPr>
        <w:pStyle w:val="a3"/>
        <w:widowControl/>
        <w:spacing w:before="0" w:beforeAutospacing="0" w:after="0" w:afterAutospacing="0" w:line="570" w:lineRule="exact"/>
        <w:ind w:firstLineChars="200" w:firstLine="640"/>
        <w:rPr>
          <w:rFonts w:ascii="仿宋_GB2312" w:eastAsia="仿宋_GB2312" w:hAnsi="仿宋_GB2312" w:cs="仿宋_GB2312"/>
          <w:color w:val="FF0000"/>
          <w:sz w:val="32"/>
          <w:szCs w:val="32"/>
        </w:rPr>
      </w:pPr>
      <w:r w:rsidRPr="007255CB">
        <w:rPr>
          <w:rFonts w:ascii="仿宋_GB2312" w:eastAsia="仿宋_GB2312" w:hAnsi="仿宋_GB2312" w:cs="仿宋_GB2312" w:hint="eastAsia"/>
          <w:color w:val="FF0000"/>
          <w:sz w:val="32"/>
          <w:szCs w:val="32"/>
        </w:rPr>
        <w:t>聘用对象</w:t>
      </w:r>
      <w:r w:rsidR="004B2953" w:rsidRPr="007255CB">
        <w:rPr>
          <w:rFonts w:ascii="仿宋_GB2312" w:eastAsia="仿宋_GB2312" w:hAnsi="仿宋_GB2312" w:cs="仿宋_GB2312" w:hint="eastAsia"/>
          <w:color w:val="FF0000"/>
          <w:sz w:val="32"/>
          <w:szCs w:val="32"/>
        </w:rPr>
        <w:t>试用期</w:t>
      </w:r>
      <w:r w:rsidR="00732AA2" w:rsidRPr="007255CB">
        <w:rPr>
          <w:rFonts w:ascii="仿宋_GB2312" w:eastAsia="仿宋_GB2312" w:hAnsi="仿宋_GB2312" w:cs="仿宋_GB2312" w:hint="eastAsia"/>
          <w:color w:val="FF0000"/>
          <w:sz w:val="32"/>
          <w:szCs w:val="32"/>
        </w:rPr>
        <w:t>为</w:t>
      </w:r>
      <w:r w:rsidR="004B2953" w:rsidRPr="007255CB">
        <w:rPr>
          <w:rFonts w:ascii="仿宋_GB2312" w:eastAsia="仿宋_GB2312" w:hAnsi="仿宋_GB2312" w:cs="仿宋_GB2312" w:hint="eastAsia"/>
          <w:color w:val="FF0000"/>
          <w:sz w:val="32"/>
          <w:szCs w:val="32"/>
        </w:rPr>
        <w:t>2个月，发放试用期工资</w:t>
      </w:r>
      <w:r w:rsidR="00732AA2" w:rsidRPr="007255CB">
        <w:rPr>
          <w:rFonts w:ascii="仿宋_GB2312" w:eastAsia="仿宋_GB2312" w:hAnsi="仿宋_GB2312" w:cs="仿宋_GB2312" w:hint="eastAsia"/>
          <w:color w:val="FF0000"/>
          <w:sz w:val="32"/>
          <w:szCs w:val="32"/>
        </w:rPr>
        <w:t>。试用合格即办理正式聘用手续。</w:t>
      </w:r>
    </w:p>
    <w:p w14:paraId="218F22F3" w14:textId="6DA7D971" w:rsidR="0049623F" w:rsidRDefault="004B2953">
      <w:pPr>
        <w:pStyle w:val="a3"/>
        <w:widowControl/>
        <w:spacing w:before="0" w:beforeAutospacing="0" w:after="0" w:afterAutospacing="0" w:line="570" w:lineRule="exact"/>
        <w:ind w:firstLineChars="200" w:firstLine="640"/>
        <w:rPr>
          <w:rFonts w:ascii="黑体" w:eastAsia="黑体" w:hAnsi="黑体" w:cs="黑体"/>
          <w:color w:val="000000" w:themeColor="text1"/>
          <w:kern w:val="2"/>
          <w:sz w:val="32"/>
          <w:szCs w:val="32"/>
        </w:rPr>
      </w:pPr>
      <w:r>
        <w:rPr>
          <w:rFonts w:ascii="仿宋_GB2312" w:eastAsia="仿宋_GB2312" w:hAnsi="仿宋_GB2312" w:cs="仿宋_GB2312" w:hint="eastAsia"/>
          <w:color w:val="000000" w:themeColor="text1"/>
          <w:sz w:val="32"/>
          <w:szCs w:val="32"/>
        </w:rPr>
        <w:t>本次招聘的工作人员入职初始年收入不低于8</w:t>
      </w:r>
      <w:r w:rsidR="0038558A">
        <w:rPr>
          <w:rFonts w:ascii="仿宋_GB2312" w:eastAsia="仿宋_GB2312" w:hAnsi="仿宋_GB2312" w:cs="仿宋_GB2312" w:hint="eastAsia"/>
          <w:color w:val="000000" w:themeColor="text1"/>
          <w:sz w:val="32"/>
          <w:szCs w:val="32"/>
        </w:rPr>
        <w:t>万元一年，工作期间机关提供食宿。根据个人发展表现，可列为街道</w:t>
      </w:r>
      <w:r>
        <w:rPr>
          <w:rFonts w:ascii="仿宋_GB2312" w:eastAsia="仿宋_GB2312" w:hAnsi="仿宋_GB2312" w:cs="仿宋_GB2312" w:hint="eastAsia"/>
          <w:color w:val="000000" w:themeColor="text1"/>
          <w:sz w:val="32"/>
          <w:szCs w:val="32"/>
        </w:rPr>
        <w:t>中层管理岗位或新社区两委主要负责人重点培养对象。拟聘用人员必须在规定时间内办理报到手续，逾期不报到者，视为自动放弃。</w:t>
      </w:r>
    </w:p>
    <w:p w14:paraId="0B3C840B" w14:textId="77777777" w:rsidR="0049623F" w:rsidRDefault="004B2953">
      <w:pPr>
        <w:pStyle w:val="a3"/>
        <w:widowControl/>
        <w:spacing w:before="0" w:beforeAutospacing="0" w:after="0" w:afterAutospacing="0" w:line="570" w:lineRule="exact"/>
        <w:ind w:firstLineChars="200" w:firstLine="640"/>
        <w:rPr>
          <w:rFonts w:ascii="黑体" w:eastAsia="黑体" w:hAnsi="黑体" w:cs="黑体"/>
          <w:color w:val="000000" w:themeColor="text1"/>
          <w:kern w:val="2"/>
          <w:sz w:val="32"/>
          <w:szCs w:val="32"/>
        </w:rPr>
      </w:pPr>
      <w:r>
        <w:rPr>
          <w:rFonts w:ascii="黑体" w:eastAsia="黑体" w:hAnsi="黑体" w:cs="黑体" w:hint="eastAsia"/>
          <w:color w:val="000000" w:themeColor="text1"/>
          <w:kern w:val="2"/>
          <w:sz w:val="32"/>
          <w:szCs w:val="32"/>
        </w:rPr>
        <w:t>五、招聘原则</w:t>
      </w:r>
    </w:p>
    <w:p w14:paraId="2BA26394" w14:textId="445C3E62" w:rsidR="0049623F" w:rsidRDefault="0038558A">
      <w:pPr>
        <w:pStyle w:val="a3"/>
        <w:widowControl/>
        <w:spacing w:before="0" w:beforeAutospacing="0" w:after="0" w:afterAutospacing="0" w:line="570" w:lineRule="exact"/>
        <w:ind w:firstLineChars="200" w:firstLine="640"/>
        <w:rPr>
          <w:rFonts w:ascii="仿宋_GB2312" w:eastAsia="仿宋_GB2312" w:hAnsi="仿宋_GB2312" w:cs="仿宋_GB2312"/>
          <w:color w:val="000000" w:themeColor="text1"/>
          <w:kern w:val="2"/>
          <w:sz w:val="32"/>
          <w:szCs w:val="32"/>
        </w:rPr>
      </w:pPr>
      <w:r>
        <w:rPr>
          <w:rFonts w:ascii="仿宋_GB2312" w:eastAsia="仿宋_GB2312" w:hAnsi="仿宋_GB2312" w:cs="仿宋_GB2312" w:hint="eastAsia"/>
          <w:color w:val="000000" w:themeColor="text1"/>
          <w:kern w:val="2"/>
          <w:sz w:val="32"/>
          <w:szCs w:val="32"/>
        </w:rPr>
        <w:t>严格遵循公开、公正、公平、择优的原则，此次招聘全程由洋湖街道</w:t>
      </w:r>
      <w:r w:rsidR="004B2953">
        <w:rPr>
          <w:rFonts w:ascii="仿宋_GB2312" w:eastAsia="仿宋_GB2312" w:hAnsi="仿宋_GB2312" w:cs="仿宋_GB2312" w:hint="eastAsia"/>
          <w:color w:val="000000" w:themeColor="text1"/>
          <w:kern w:val="2"/>
          <w:sz w:val="32"/>
          <w:szCs w:val="32"/>
        </w:rPr>
        <w:t>党建办、纪工委监督。</w:t>
      </w:r>
    </w:p>
    <w:p w14:paraId="331CE469" w14:textId="3099730B" w:rsidR="009F5BD2" w:rsidRPr="009F5BD2" w:rsidRDefault="009F5BD2" w:rsidP="009F5BD2">
      <w:pPr>
        <w:pStyle w:val="a3"/>
        <w:widowControl/>
        <w:spacing w:before="0" w:beforeAutospacing="0" w:after="0" w:afterAutospacing="0" w:line="570" w:lineRule="exact"/>
        <w:ind w:firstLineChars="200" w:firstLine="640"/>
        <w:rPr>
          <w:rFonts w:ascii="仿宋_GB2312" w:eastAsia="仿宋_GB2312" w:hAnsi="仿宋_GB2312" w:cs="仿宋_GB2312"/>
          <w:color w:val="000000" w:themeColor="text1"/>
          <w:sz w:val="32"/>
          <w:szCs w:val="32"/>
        </w:rPr>
      </w:pPr>
      <w:r w:rsidRPr="009F5BD2">
        <w:rPr>
          <w:rFonts w:ascii="仿宋_GB2312" w:eastAsia="仿宋_GB2312" w:hAnsi="仿宋_GB2312" w:cs="仿宋_GB2312" w:hint="eastAsia"/>
          <w:color w:val="000000" w:themeColor="text1"/>
          <w:sz w:val="32"/>
          <w:szCs w:val="32"/>
        </w:rPr>
        <w:t>本公告未尽事宜，由</w:t>
      </w:r>
      <w:r>
        <w:rPr>
          <w:rFonts w:ascii="仿宋_GB2312" w:eastAsia="仿宋_GB2312" w:hAnsi="仿宋_GB2312" w:cs="仿宋_GB2312" w:hint="eastAsia"/>
          <w:color w:val="000000" w:themeColor="text1"/>
          <w:sz w:val="32"/>
          <w:szCs w:val="32"/>
        </w:rPr>
        <w:t>洋湖街道办事处党建办</w:t>
      </w:r>
      <w:r w:rsidRPr="009F5BD2">
        <w:rPr>
          <w:rFonts w:ascii="仿宋_GB2312" w:eastAsia="仿宋_GB2312" w:hAnsi="仿宋_GB2312" w:cs="仿宋_GB2312" w:hint="eastAsia"/>
          <w:color w:val="000000" w:themeColor="text1"/>
          <w:sz w:val="32"/>
          <w:szCs w:val="32"/>
        </w:rPr>
        <w:t>负责解释。联系电话：</w:t>
      </w:r>
      <w:r>
        <w:rPr>
          <w:rFonts w:ascii="仿宋_GB2312" w:eastAsia="仿宋_GB2312" w:hAnsi="仿宋_GB2312" w:cs="仿宋_GB2312" w:hint="eastAsia"/>
          <w:color w:val="000000" w:themeColor="text1"/>
          <w:kern w:val="2"/>
          <w:sz w:val="32"/>
          <w:szCs w:val="32"/>
        </w:rPr>
        <w:t>0731-</w:t>
      </w:r>
      <w:r>
        <w:rPr>
          <w:rFonts w:ascii="仿宋_GB2312" w:eastAsia="仿宋_GB2312" w:hint="eastAsia"/>
          <w:color w:val="000000" w:themeColor="text1"/>
          <w:sz w:val="32"/>
          <w:szCs w:val="32"/>
        </w:rPr>
        <w:t>88508177（工作日）</w:t>
      </w:r>
      <w:r w:rsidRPr="009F5BD2">
        <w:rPr>
          <w:rFonts w:ascii="仿宋_GB2312" w:eastAsia="仿宋_GB2312" w:hAnsi="仿宋_GB2312" w:cs="仿宋_GB2312" w:hint="eastAsia"/>
          <w:color w:val="000000" w:themeColor="text1"/>
          <w:sz w:val="32"/>
          <w:szCs w:val="32"/>
        </w:rPr>
        <w:t>。</w:t>
      </w:r>
    </w:p>
    <w:p w14:paraId="0FD2E67B" w14:textId="77777777" w:rsidR="0049623F" w:rsidRDefault="004B2953">
      <w:pPr>
        <w:pStyle w:val="a3"/>
        <w:widowControl/>
        <w:spacing w:before="0" w:beforeAutospacing="0" w:after="0" w:afterAutospacing="0" w:line="570" w:lineRule="exact"/>
        <w:ind w:firstLineChars="200" w:firstLine="640"/>
        <w:rPr>
          <w:rFonts w:ascii="仿宋_GB2312" w:eastAsia="仿宋_GB2312" w:hAnsi="仿宋_GB2312" w:cs="仿宋_GB2312"/>
          <w:color w:val="000000" w:themeColor="text1"/>
          <w:kern w:val="2"/>
          <w:sz w:val="32"/>
          <w:szCs w:val="32"/>
        </w:rPr>
      </w:pPr>
      <w:r>
        <w:rPr>
          <w:rFonts w:ascii="仿宋_GB2312" w:eastAsia="仿宋_GB2312" w:hAnsi="仿宋_GB2312" w:cs="仿宋_GB2312" w:hint="eastAsia"/>
          <w:color w:val="000000" w:themeColor="text1"/>
          <w:kern w:val="2"/>
          <w:sz w:val="32"/>
          <w:szCs w:val="32"/>
        </w:rPr>
        <w:t xml:space="preserve">  </w:t>
      </w:r>
    </w:p>
    <w:p w14:paraId="28E0BBA0" w14:textId="77777777" w:rsidR="0049623F" w:rsidRDefault="004B2953">
      <w:pPr>
        <w:pStyle w:val="a3"/>
        <w:widowControl/>
        <w:spacing w:before="0" w:beforeAutospacing="0" w:after="0" w:afterAutospacing="0" w:line="570" w:lineRule="exact"/>
        <w:rPr>
          <w:rFonts w:ascii="仿宋_GB2312" w:eastAsia="仿宋_GB2312" w:hAnsi="仿宋_GB2312" w:cs="仿宋_GB2312"/>
          <w:color w:val="000000" w:themeColor="text1"/>
          <w:kern w:val="2"/>
          <w:sz w:val="32"/>
          <w:szCs w:val="32"/>
        </w:rPr>
      </w:pPr>
      <w:r>
        <w:rPr>
          <w:rFonts w:ascii="仿宋_GB2312" w:eastAsia="仿宋_GB2312" w:hAnsi="仿宋_GB2312" w:cs="仿宋_GB2312" w:hint="eastAsia"/>
          <w:color w:val="000000" w:themeColor="text1"/>
          <w:kern w:val="2"/>
          <w:sz w:val="32"/>
          <w:szCs w:val="32"/>
        </w:rPr>
        <w:t xml:space="preserve">                             长沙市岳麓区洋湖街道办事处</w:t>
      </w:r>
    </w:p>
    <w:p w14:paraId="508AB2C7" w14:textId="77777777" w:rsidR="0049623F" w:rsidRDefault="004B2953">
      <w:pPr>
        <w:pStyle w:val="a3"/>
        <w:widowControl/>
        <w:spacing w:before="0" w:beforeAutospacing="0" w:after="0" w:afterAutospacing="0" w:line="570" w:lineRule="exact"/>
        <w:rPr>
          <w:rFonts w:ascii="仿宋_GB2312" w:eastAsia="仿宋_GB2312" w:hAnsi="仿宋_GB2312" w:cs="仿宋_GB2312"/>
          <w:color w:val="000000" w:themeColor="text1"/>
          <w:kern w:val="2"/>
          <w:sz w:val="32"/>
          <w:szCs w:val="32"/>
        </w:rPr>
      </w:pPr>
      <w:r>
        <w:rPr>
          <w:rFonts w:ascii="仿宋_GB2312" w:eastAsia="仿宋_GB2312" w:hAnsi="仿宋_GB2312" w:cs="仿宋_GB2312" w:hint="eastAsia"/>
          <w:color w:val="000000" w:themeColor="text1"/>
          <w:kern w:val="2"/>
          <w:sz w:val="32"/>
          <w:szCs w:val="32"/>
        </w:rPr>
        <w:lastRenderedPageBreak/>
        <w:t xml:space="preserve">                                   2018年7月6日</w:t>
      </w:r>
    </w:p>
    <w:p w14:paraId="4E6556B4" w14:textId="54715E62" w:rsidR="0049623F" w:rsidRDefault="004B2953" w:rsidP="009F5BD2">
      <w:pPr>
        <w:pStyle w:val="a3"/>
        <w:widowControl/>
        <w:spacing w:before="0" w:beforeAutospacing="0" w:after="0" w:afterAutospacing="0" w:line="570" w:lineRule="exact"/>
        <w:ind w:firstLineChars="200" w:firstLine="640"/>
        <w:rPr>
          <w:rFonts w:ascii="仿宋_GB2312" w:eastAsia="仿宋_GB2312" w:hAnsi="仿宋_GB2312" w:cs="仿宋_GB2312"/>
          <w:color w:val="000000" w:themeColor="text1"/>
          <w:kern w:val="2"/>
          <w:sz w:val="32"/>
          <w:szCs w:val="32"/>
        </w:rPr>
      </w:pPr>
      <w:r>
        <w:rPr>
          <w:rFonts w:ascii="仿宋_GB2312" w:eastAsia="仿宋_GB2312" w:hAnsi="仿宋_GB2312" w:cs="仿宋_GB2312" w:hint="eastAsia"/>
          <w:color w:val="000000" w:themeColor="text1"/>
          <w:kern w:val="2"/>
          <w:sz w:val="32"/>
          <w:szCs w:val="32"/>
        </w:rPr>
        <w:t xml:space="preserve">                                 </w:t>
      </w:r>
    </w:p>
    <w:p w14:paraId="20BC0385" w14:textId="77777777" w:rsidR="0049623F" w:rsidRDefault="0049623F">
      <w:pPr>
        <w:pStyle w:val="a3"/>
        <w:widowControl/>
        <w:spacing w:before="0" w:beforeAutospacing="0" w:after="0" w:afterAutospacing="0" w:line="570" w:lineRule="exact"/>
        <w:rPr>
          <w:rFonts w:ascii="仿宋_GB2312" w:eastAsia="仿宋_GB2312" w:hAnsi="仿宋_GB2312" w:cs="仿宋_GB2312"/>
          <w:color w:val="000000" w:themeColor="text1"/>
          <w:kern w:val="2"/>
          <w:sz w:val="32"/>
          <w:szCs w:val="32"/>
        </w:rPr>
      </w:pPr>
    </w:p>
    <w:p w14:paraId="67DFCDC5" w14:textId="77777777" w:rsidR="0049623F" w:rsidRDefault="004B2953">
      <w:pPr>
        <w:pStyle w:val="a3"/>
        <w:widowControl/>
        <w:spacing w:before="0" w:beforeAutospacing="0" w:after="0" w:afterAutospacing="0" w:line="570" w:lineRule="exact"/>
        <w:ind w:firstLineChars="200" w:firstLine="640"/>
        <w:rPr>
          <w:rFonts w:ascii="仿宋_GB2312" w:eastAsia="仿宋_GB2312" w:hAnsi="仿宋_GB2312" w:cs="仿宋_GB2312"/>
          <w:color w:val="000000" w:themeColor="text1"/>
          <w:kern w:val="2"/>
          <w:sz w:val="32"/>
          <w:szCs w:val="32"/>
        </w:rPr>
      </w:pPr>
      <w:r>
        <w:rPr>
          <w:rFonts w:ascii="仿宋_GB2312" w:eastAsia="仿宋_GB2312" w:hAnsi="仿宋_GB2312" w:cs="仿宋_GB2312" w:hint="eastAsia"/>
          <w:color w:val="000000" w:themeColor="text1"/>
          <w:kern w:val="2"/>
          <w:sz w:val="32"/>
          <w:szCs w:val="32"/>
        </w:rPr>
        <w:t>附件：洋湖街道2018年公开招聘工作人员报名登记表</w:t>
      </w:r>
    </w:p>
    <w:p w14:paraId="101363F3" w14:textId="77777777" w:rsidR="00AF4735" w:rsidRDefault="00AF4735">
      <w:pPr>
        <w:pStyle w:val="a3"/>
        <w:widowControl/>
        <w:spacing w:before="0" w:beforeAutospacing="0" w:after="0" w:afterAutospacing="0" w:line="368" w:lineRule="atLeast"/>
        <w:rPr>
          <w:rFonts w:ascii="仿宋_GB2312" w:eastAsia="仿宋_GB2312" w:hAnsi="仿宋_GB2312" w:cs="仿宋_GB2312"/>
          <w:color w:val="000000" w:themeColor="text1"/>
          <w:kern w:val="2"/>
          <w:sz w:val="32"/>
          <w:szCs w:val="32"/>
        </w:rPr>
      </w:pPr>
    </w:p>
    <w:p w14:paraId="52EE0C96" w14:textId="77777777" w:rsidR="00AF4735" w:rsidRDefault="00AF4735">
      <w:pPr>
        <w:pStyle w:val="a3"/>
        <w:widowControl/>
        <w:spacing w:before="0" w:beforeAutospacing="0" w:after="0" w:afterAutospacing="0" w:line="368" w:lineRule="atLeast"/>
        <w:rPr>
          <w:rFonts w:ascii="仿宋_GB2312" w:eastAsia="仿宋_GB2312" w:hAnsi="仿宋_GB2312" w:cs="仿宋_GB2312"/>
          <w:color w:val="000000" w:themeColor="text1"/>
          <w:kern w:val="2"/>
          <w:sz w:val="32"/>
          <w:szCs w:val="32"/>
        </w:rPr>
      </w:pPr>
    </w:p>
    <w:p w14:paraId="1165AFE3" w14:textId="77777777" w:rsidR="00AF4735" w:rsidRDefault="00AF4735">
      <w:pPr>
        <w:pStyle w:val="a3"/>
        <w:widowControl/>
        <w:spacing w:before="0" w:beforeAutospacing="0" w:after="0" w:afterAutospacing="0" w:line="368" w:lineRule="atLeast"/>
        <w:rPr>
          <w:rFonts w:ascii="仿宋_GB2312" w:eastAsia="仿宋_GB2312" w:hAnsi="仿宋_GB2312" w:cs="仿宋_GB2312"/>
          <w:color w:val="000000" w:themeColor="text1"/>
          <w:kern w:val="2"/>
          <w:sz w:val="32"/>
          <w:szCs w:val="32"/>
        </w:rPr>
      </w:pPr>
    </w:p>
    <w:p w14:paraId="05193F55" w14:textId="77777777" w:rsidR="00AF4735" w:rsidRDefault="00AF4735">
      <w:pPr>
        <w:pStyle w:val="a3"/>
        <w:widowControl/>
        <w:spacing w:before="0" w:beforeAutospacing="0" w:after="0" w:afterAutospacing="0" w:line="368" w:lineRule="atLeast"/>
        <w:rPr>
          <w:rFonts w:ascii="仿宋_GB2312" w:eastAsia="仿宋_GB2312" w:hAnsi="仿宋_GB2312" w:cs="仿宋_GB2312"/>
          <w:color w:val="000000" w:themeColor="text1"/>
          <w:kern w:val="2"/>
          <w:sz w:val="32"/>
          <w:szCs w:val="32"/>
        </w:rPr>
      </w:pPr>
    </w:p>
    <w:p w14:paraId="349F4545" w14:textId="77777777" w:rsidR="00AF4735" w:rsidRDefault="00AF4735">
      <w:pPr>
        <w:pStyle w:val="a3"/>
        <w:widowControl/>
        <w:spacing w:before="0" w:beforeAutospacing="0" w:after="0" w:afterAutospacing="0" w:line="368" w:lineRule="atLeast"/>
        <w:rPr>
          <w:rFonts w:ascii="仿宋_GB2312" w:eastAsia="仿宋_GB2312" w:hAnsi="仿宋_GB2312" w:cs="仿宋_GB2312"/>
          <w:color w:val="000000" w:themeColor="text1"/>
          <w:kern w:val="2"/>
          <w:sz w:val="32"/>
          <w:szCs w:val="32"/>
        </w:rPr>
      </w:pPr>
    </w:p>
    <w:p w14:paraId="5D31340B" w14:textId="77777777" w:rsidR="00AF4735" w:rsidRDefault="00AF4735">
      <w:pPr>
        <w:pStyle w:val="a3"/>
        <w:widowControl/>
        <w:spacing w:before="0" w:beforeAutospacing="0" w:after="0" w:afterAutospacing="0" w:line="368" w:lineRule="atLeast"/>
        <w:rPr>
          <w:rFonts w:ascii="仿宋_GB2312" w:eastAsia="仿宋_GB2312" w:hAnsi="仿宋_GB2312" w:cs="仿宋_GB2312"/>
          <w:color w:val="000000" w:themeColor="text1"/>
          <w:kern w:val="2"/>
          <w:sz w:val="32"/>
          <w:szCs w:val="32"/>
        </w:rPr>
      </w:pPr>
    </w:p>
    <w:p w14:paraId="43A66AE1" w14:textId="77777777" w:rsidR="00AF4735" w:rsidRDefault="00AF4735">
      <w:pPr>
        <w:pStyle w:val="a3"/>
        <w:widowControl/>
        <w:spacing w:before="0" w:beforeAutospacing="0" w:after="0" w:afterAutospacing="0" w:line="368" w:lineRule="atLeast"/>
        <w:rPr>
          <w:rFonts w:ascii="仿宋_GB2312" w:eastAsia="仿宋_GB2312" w:hAnsi="仿宋_GB2312" w:cs="仿宋_GB2312"/>
          <w:color w:val="000000" w:themeColor="text1"/>
          <w:kern w:val="2"/>
          <w:sz w:val="32"/>
          <w:szCs w:val="32"/>
        </w:rPr>
      </w:pPr>
    </w:p>
    <w:p w14:paraId="625F0E41" w14:textId="77777777" w:rsidR="00AF4735" w:rsidRDefault="00AF4735">
      <w:pPr>
        <w:pStyle w:val="a3"/>
        <w:widowControl/>
        <w:spacing w:before="0" w:beforeAutospacing="0" w:after="0" w:afterAutospacing="0" w:line="368" w:lineRule="atLeast"/>
        <w:rPr>
          <w:rFonts w:ascii="仿宋_GB2312" w:eastAsia="仿宋_GB2312" w:hAnsi="仿宋_GB2312" w:cs="仿宋_GB2312"/>
          <w:color w:val="000000" w:themeColor="text1"/>
          <w:kern w:val="2"/>
          <w:sz w:val="32"/>
          <w:szCs w:val="32"/>
        </w:rPr>
      </w:pPr>
    </w:p>
    <w:p w14:paraId="73B2CF9E" w14:textId="77777777" w:rsidR="00AF4735" w:rsidRDefault="00AF4735">
      <w:pPr>
        <w:pStyle w:val="a3"/>
        <w:widowControl/>
        <w:spacing w:before="0" w:beforeAutospacing="0" w:after="0" w:afterAutospacing="0" w:line="368" w:lineRule="atLeast"/>
        <w:rPr>
          <w:rFonts w:ascii="仿宋_GB2312" w:eastAsia="仿宋_GB2312" w:hAnsi="仿宋_GB2312" w:cs="仿宋_GB2312"/>
          <w:color w:val="000000" w:themeColor="text1"/>
          <w:kern w:val="2"/>
          <w:sz w:val="32"/>
          <w:szCs w:val="32"/>
        </w:rPr>
      </w:pPr>
    </w:p>
    <w:p w14:paraId="2DD3D1D7" w14:textId="77777777" w:rsidR="00AF4735" w:rsidRDefault="00AF4735">
      <w:pPr>
        <w:pStyle w:val="a3"/>
        <w:widowControl/>
        <w:spacing w:before="0" w:beforeAutospacing="0" w:after="0" w:afterAutospacing="0" w:line="368" w:lineRule="atLeast"/>
        <w:rPr>
          <w:rFonts w:ascii="仿宋_GB2312" w:eastAsia="仿宋_GB2312" w:hAnsi="仿宋_GB2312" w:cs="仿宋_GB2312"/>
          <w:color w:val="000000" w:themeColor="text1"/>
          <w:kern w:val="2"/>
          <w:sz w:val="32"/>
          <w:szCs w:val="32"/>
        </w:rPr>
      </w:pPr>
    </w:p>
    <w:p w14:paraId="3225FF3F" w14:textId="77777777" w:rsidR="00AF4735" w:rsidRDefault="00AF4735">
      <w:pPr>
        <w:pStyle w:val="a3"/>
        <w:widowControl/>
        <w:spacing w:before="0" w:beforeAutospacing="0" w:after="0" w:afterAutospacing="0" w:line="368" w:lineRule="atLeast"/>
        <w:rPr>
          <w:rFonts w:ascii="仿宋_GB2312" w:eastAsia="仿宋_GB2312" w:hAnsi="仿宋_GB2312" w:cs="仿宋_GB2312"/>
          <w:color w:val="000000" w:themeColor="text1"/>
          <w:kern w:val="2"/>
          <w:sz w:val="32"/>
          <w:szCs w:val="32"/>
        </w:rPr>
      </w:pPr>
    </w:p>
    <w:p w14:paraId="76BDDB11" w14:textId="77777777" w:rsidR="00AF4735" w:rsidRDefault="00AF4735">
      <w:pPr>
        <w:pStyle w:val="a3"/>
        <w:widowControl/>
        <w:spacing w:before="0" w:beforeAutospacing="0" w:after="0" w:afterAutospacing="0" w:line="368" w:lineRule="atLeast"/>
        <w:rPr>
          <w:rFonts w:ascii="仿宋_GB2312" w:eastAsia="仿宋_GB2312" w:hAnsi="仿宋_GB2312" w:cs="仿宋_GB2312"/>
          <w:color w:val="000000" w:themeColor="text1"/>
          <w:kern w:val="2"/>
          <w:sz w:val="32"/>
          <w:szCs w:val="32"/>
        </w:rPr>
      </w:pPr>
    </w:p>
    <w:p w14:paraId="6C8A0A71" w14:textId="77777777" w:rsidR="00AF4735" w:rsidRDefault="00AF4735">
      <w:pPr>
        <w:pStyle w:val="a3"/>
        <w:widowControl/>
        <w:spacing w:before="0" w:beforeAutospacing="0" w:after="0" w:afterAutospacing="0" w:line="368" w:lineRule="atLeast"/>
        <w:rPr>
          <w:rFonts w:ascii="仿宋_GB2312" w:eastAsia="仿宋_GB2312" w:hAnsi="仿宋_GB2312" w:cs="仿宋_GB2312"/>
          <w:color w:val="000000" w:themeColor="text1"/>
          <w:kern w:val="2"/>
          <w:sz w:val="32"/>
          <w:szCs w:val="32"/>
        </w:rPr>
      </w:pPr>
    </w:p>
    <w:p w14:paraId="06BF8737" w14:textId="77777777" w:rsidR="00AF4735" w:rsidRDefault="00AF4735">
      <w:pPr>
        <w:pStyle w:val="a3"/>
        <w:widowControl/>
        <w:spacing w:before="0" w:beforeAutospacing="0" w:after="0" w:afterAutospacing="0" w:line="368" w:lineRule="atLeast"/>
        <w:rPr>
          <w:rFonts w:ascii="仿宋_GB2312" w:eastAsia="仿宋_GB2312" w:hAnsi="仿宋_GB2312" w:cs="仿宋_GB2312"/>
          <w:color w:val="000000" w:themeColor="text1"/>
          <w:kern w:val="2"/>
          <w:sz w:val="32"/>
          <w:szCs w:val="32"/>
        </w:rPr>
      </w:pPr>
    </w:p>
    <w:p w14:paraId="7CB30DB0" w14:textId="77777777" w:rsidR="00AF4735" w:rsidRDefault="00AF4735">
      <w:pPr>
        <w:pStyle w:val="a3"/>
        <w:widowControl/>
        <w:spacing w:before="0" w:beforeAutospacing="0" w:after="0" w:afterAutospacing="0" w:line="368" w:lineRule="atLeast"/>
        <w:rPr>
          <w:rFonts w:ascii="仿宋_GB2312" w:eastAsia="仿宋_GB2312" w:hAnsi="仿宋_GB2312" w:cs="仿宋_GB2312"/>
          <w:color w:val="000000" w:themeColor="text1"/>
          <w:kern w:val="2"/>
          <w:sz w:val="32"/>
          <w:szCs w:val="32"/>
        </w:rPr>
      </w:pPr>
    </w:p>
    <w:p w14:paraId="7C21086D" w14:textId="77777777" w:rsidR="00AF4735" w:rsidRDefault="00AF4735">
      <w:pPr>
        <w:pStyle w:val="a3"/>
        <w:widowControl/>
        <w:spacing w:before="0" w:beforeAutospacing="0" w:after="0" w:afterAutospacing="0" w:line="368" w:lineRule="atLeast"/>
        <w:rPr>
          <w:rFonts w:ascii="仿宋_GB2312" w:eastAsia="仿宋_GB2312" w:hAnsi="仿宋_GB2312" w:cs="仿宋_GB2312"/>
          <w:color w:val="000000" w:themeColor="text1"/>
          <w:kern w:val="2"/>
          <w:sz w:val="32"/>
          <w:szCs w:val="32"/>
        </w:rPr>
      </w:pPr>
    </w:p>
    <w:p w14:paraId="1A4D4898" w14:textId="77777777" w:rsidR="00AF4735" w:rsidRDefault="00AF4735">
      <w:pPr>
        <w:pStyle w:val="a3"/>
        <w:widowControl/>
        <w:spacing w:before="0" w:beforeAutospacing="0" w:after="0" w:afterAutospacing="0" w:line="368" w:lineRule="atLeast"/>
        <w:rPr>
          <w:rFonts w:ascii="仿宋_GB2312" w:eastAsia="仿宋_GB2312" w:hAnsi="仿宋_GB2312" w:cs="仿宋_GB2312"/>
          <w:color w:val="000000" w:themeColor="text1"/>
          <w:kern w:val="2"/>
          <w:sz w:val="32"/>
          <w:szCs w:val="32"/>
        </w:rPr>
      </w:pPr>
    </w:p>
    <w:p w14:paraId="0FE5F136" w14:textId="77777777" w:rsidR="0049623F" w:rsidRDefault="004B2953">
      <w:pPr>
        <w:pStyle w:val="a3"/>
        <w:widowControl/>
        <w:spacing w:before="0" w:beforeAutospacing="0" w:after="0" w:afterAutospacing="0" w:line="368" w:lineRule="atLeast"/>
        <w:rPr>
          <w:rFonts w:ascii="仿宋_GB2312" w:eastAsia="仿宋_GB2312" w:hAnsi="仿宋_GB2312" w:cs="仿宋_GB2312"/>
          <w:color w:val="000000" w:themeColor="text1"/>
          <w:kern w:val="2"/>
          <w:sz w:val="32"/>
          <w:szCs w:val="32"/>
        </w:rPr>
      </w:pPr>
      <w:r>
        <w:rPr>
          <w:rFonts w:ascii="仿宋_GB2312" w:eastAsia="仿宋_GB2312" w:hAnsi="仿宋_GB2312" w:cs="仿宋_GB2312" w:hint="eastAsia"/>
          <w:color w:val="000000" w:themeColor="text1"/>
          <w:kern w:val="2"/>
          <w:sz w:val="32"/>
          <w:szCs w:val="32"/>
        </w:rPr>
        <w:t>附件：</w:t>
      </w:r>
    </w:p>
    <w:p w14:paraId="036354A6" w14:textId="77777777" w:rsidR="0049623F" w:rsidRDefault="004B2953">
      <w:pPr>
        <w:pStyle w:val="a3"/>
        <w:widowControl/>
        <w:spacing w:before="0" w:beforeAutospacing="0" w:after="0" w:afterAutospacing="0" w:line="368" w:lineRule="atLeast"/>
        <w:jc w:val="center"/>
        <w:rPr>
          <w:rFonts w:ascii="宋体" w:hAnsi="宋体"/>
          <w:b/>
          <w:bCs/>
          <w:color w:val="000000" w:themeColor="text1"/>
          <w:sz w:val="44"/>
          <w:szCs w:val="44"/>
        </w:rPr>
      </w:pPr>
      <w:r>
        <w:rPr>
          <w:rFonts w:ascii="宋体" w:hAnsi="宋体" w:hint="eastAsia"/>
          <w:b/>
          <w:color w:val="000000" w:themeColor="text1"/>
          <w:sz w:val="44"/>
          <w:szCs w:val="44"/>
        </w:rPr>
        <w:lastRenderedPageBreak/>
        <w:t>洋湖街道2018年公开招聘工作人员报名登记表</w:t>
      </w:r>
    </w:p>
    <w:tbl>
      <w:tblPr>
        <w:tblW w:w="891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1371"/>
        <w:gridCol w:w="659"/>
        <w:gridCol w:w="514"/>
        <w:gridCol w:w="685"/>
        <w:gridCol w:w="678"/>
        <w:gridCol w:w="682"/>
        <w:gridCol w:w="926"/>
        <w:gridCol w:w="1857"/>
      </w:tblGrid>
      <w:tr w:rsidR="0049623F" w14:paraId="7ED79B7B" w14:textId="77777777">
        <w:trPr>
          <w:trHeight w:val="750"/>
        </w:trPr>
        <w:tc>
          <w:tcPr>
            <w:tcW w:w="1538" w:type="dxa"/>
            <w:tcBorders>
              <w:top w:val="single" w:sz="4" w:space="0" w:color="auto"/>
              <w:left w:val="single" w:sz="4" w:space="0" w:color="auto"/>
              <w:bottom w:val="single" w:sz="4" w:space="0" w:color="auto"/>
              <w:right w:val="single" w:sz="4" w:space="0" w:color="auto"/>
            </w:tcBorders>
            <w:vAlign w:val="center"/>
          </w:tcPr>
          <w:p w14:paraId="14B32858" w14:textId="77777777" w:rsidR="0049623F" w:rsidRDefault="004B2953">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姓名</w:t>
            </w:r>
          </w:p>
        </w:tc>
        <w:tc>
          <w:tcPr>
            <w:tcW w:w="2030" w:type="dxa"/>
            <w:gridSpan w:val="2"/>
            <w:tcBorders>
              <w:top w:val="single" w:sz="4" w:space="0" w:color="auto"/>
              <w:left w:val="nil"/>
              <w:bottom w:val="single" w:sz="4" w:space="0" w:color="auto"/>
              <w:right w:val="single" w:sz="4" w:space="0" w:color="auto"/>
            </w:tcBorders>
            <w:vAlign w:val="center"/>
          </w:tcPr>
          <w:p w14:paraId="381F68BF" w14:textId="77777777" w:rsidR="0049623F" w:rsidRDefault="0049623F">
            <w:pPr>
              <w:spacing w:line="360" w:lineRule="exact"/>
              <w:jc w:val="center"/>
              <w:rPr>
                <w:rFonts w:ascii="仿宋_GB2312" w:eastAsia="仿宋_GB2312"/>
                <w:color w:val="000000" w:themeColor="text1"/>
                <w:sz w:val="24"/>
              </w:rPr>
            </w:pPr>
          </w:p>
        </w:tc>
        <w:tc>
          <w:tcPr>
            <w:tcW w:w="1199" w:type="dxa"/>
            <w:gridSpan w:val="2"/>
            <w:tcBorders>
              <w:top w:val="single" w:sz="4" w:space="0" w:color="auto"/>
              <w:left w:val="nil"/>
              <w:bottom w:val="single" w:sz="4" w:space="0" w:color="auto"/>
              <w:right w:val="nil"/>
            </w:tcBorders>
            <w:vAlign w:val="center"/>
          </w:tcPr>
          <w:p w14:paraId="28024ABE" w14:textId="77777777" w:rsidR="0049623F" w:rsidRDefault="004B2953">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性别</w:t>
            </w:r>
          </w:p>
        </w:tc>
        <w:tc>
          <w:tcPr>
            <w:tcW w:w="2286" w:type="dxa"/>
            <w:gridSpan w:val="3"/>
            <w:tcBorders>
              <w:top w:val="single" w:sz="4" w:space="0" w:color="auto"/>
              <w:left w:val="single" w:sz="4" w:space="0" w:color="auto"/>
              <w:bottom w:val="single" w:sz="4" w:space="0" w:color="auto"/>
              <w:right w:val="single" w:sz="4" w:space="0" w:color="auto"/>
            </w:tcBorders>
            <w:vAlign w:val="center"/>
          </w:tcPr>
          <w:p w14:paraId="7AFA2F51" w14:textId="77777777" w:rsidR="0049623F" w:rsidRDefault="0049623F">
            <w:pPr>
              <w:spacing w:line="360" w:lineRule="exact"/>
              <w:ind w:firstLineChars="250" w:firstLine="600"/>
              <w:rPr>
                <w:rFonts w:ascii="仿宋_GB2312" w:eastAsia="仿宋_GB2312"/>
                <w:color w:val="000000" w:themeColor="text1"/>
                <w:sz w:val="24"/>
              </w:rPr>
            </w:pPr>
          </w:p>
        </w:tc>
        <w:tc>
          <w:tcPr>
            <w:tcW w:w="1857" w:type="dxa"/>
            <w:vMerge w:val="restart"/>
            <w:tcBorders>
              <w:top w:val="single" w:sz="4" w:space="0" w:color="auto"/>
              <w:left w:val="nil"/>
              <w:bottom w:val="single" w:sz="4" w:space="0" w:color="auto"/>
              <w:right w:val="single" w:sz="4" w:space="0" w:color="auto"/>
            </w:tcBorders>
            <w:vAlign w:val="center"/>
          </w:tcPr>
          <w:p w14:paraId="6AF61D86" w14:textId="77777777" w:rsidR="0049623F" w:rsidRDefault="004B2953">
            <w:pPr>
              <w:spacing w:line="360" w:lineRule="exact"/>
              <w:rPr>
                <w:rFonts w:ascii="仿宋_GB2312" w:eastAsia="仿宋_GB2312"/>
                <w:color w:val="000000" w:themeColor="text1"/>
                <w:sz w:val="24"/>
              </w:rPr>
            </w:pPr>
            <w:r>
              <w:rPr>
                <w:rFonts w:ascii="仿宋_GB2312" w:eastAsia="仿宋_GB2312" w:hint="eastAsia"/>
                <w:color w:val="000000" w:themeColor="text1"/>
                <w:sz w:val="24"/>
              </w:rPr>
              <w:t>免冠彩色寸照</w:t>
            </w:r>
          </w:p>
        </w:tc>
      </w:tr>
      <w:tr w:rsidR="0049623F" w14:paraId="4A023FA7" w14:textId="77777777">
        <w:trPr>
          <w:trHeight w:val="795"/>
        </w:trPr>
        <w:tc>
          <w:tcPr>
            <w:tcW w:w="1538" w:type="dxa"/>
            <w:tcBorders>
              <w:top w:val="single" w:sz="4" w:space="0" w:color="auto"/>
              <w:left w:val="single" w:sz="4" w:space="0" w:color="auto"/>
              <w:bottom w:val="single" w:sz="4" w:space="0" w:color="auto"/>
              <w:right w:val="single" w:sz="4" w:space="0" w:color="auto"/>
            </w:tcBorders>
            <w:vAlign w:val="center"/>
          </w:tcPr>
          <w:p w14:paraId="3074BCFD" w14:textId="77777777" w:rsidR="0049623F" w:rsidRDefault="004B2953">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出生年月</w:t>
            </w:r>
          </w:p>
        </w:tc>
        <w:tc>
          <w:tcPr>
            <w:tcW w:w="2030" w:type="dxa"/>
            <w:gridSpan w:val="2"/>
            <w:tcBorders>
              <w:top w:val="single" w:sz="4" w:space="0" w:color="auto"/>
              <w:left w:val="nil"/>
              <w:bottom w:val="single" w:sz="4" w:space="0" w:color="auto"/>
              <w:right w:val="single" w:sz="4" w:space="0" w:color="auto"/>
            </w:tcBorders>
            <w:vAlign w:val="center"/>
          </w:tcPr>
          <w:p w14:paraId="098300C4" w14:textId="77777777" w:rsidR="0049623F" w:rsidRDefault="0049623F">
            <w:pPr>
              <w:spacing w:line="360" w:lineRule="exact"/>
              <w:jc w:val="center"/>
              <w:rPr>
                <w:rFonts w:ascii="仿宋_GB2312" w:eastAsia="仿宋_GB2312"/>
                <w:color w:val="000000" w:themeColor="text1"/>
                <w:sz w:val="24"/>
              </w:rPr>
            </w:pPr>
          </w:p>
        </w:tc>
        <w:tc>
          <w:tcPr>
            <w:tcW w:w="1199" w:type="dxa"/>
            <w:gridSpan w:val="2"/>
            <w:tcBorders>
              <w:top w:val="single" w:sz="4" w:space="0" w:color="auto"/>
              <w:left w:val="nil"/>
              <w:bottom w:val="single" w:sz="4" w:space="0" w:color="auto"/>
              <w:right w:val="nil"/>
            </w:tcBorders>
            <w:vAlign w:val="center"/>
          </w:tcPr>
          <w:p w14:paraId="01C1244B" w14:textId="77777777" w:rsidR="0049623F" w:rsidRDefault="004B2953">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籍贯</w:t>
            </w:r>
          </w:p>
        </w:tc>
        <w:tc>
          <w:tcPr>
            <w:tcW w:w="2286" w:type="dxa"/>
            <w:gridSpan w:val="3"/>
            <w:tcBorders>
              <w:top w:val="single" w:sz="4" w:space="0" w:color="auto"/>
              <w:left w:val="single" w:sz="4" w:space="0" w:color="auto"/>
              <w:bottom w:val="single" w:sz="4" w:space="0" w:color="auto"/>
              <w:right w:val="single" w:sz="4" w:space="0" w:color="auto"/>
            </w:tcBorders>
            <w:vAlign w:val="center"/>
          </w:tcPr>
          <w:p w14:paraId="6999F07D" w14:textId="77777777" w:rsidR="0049623F" w:rsidRDefault="0049623F">
            <w:pPr>
              <w:spacing w:line="360" w:lineRule="exact"/>
              <w:rPr>
                <w:rFonts w:ascii="仿宋_GB2312" w:eastAsia="仿宋_GB2312"/>
                <w:color w:val="000000" w:themeColor="text1"/>
                <w:sz w:val="24"/>
              </w:rPr>
            </w:pPr>
          </w:p>
        </w:tc>
        <w:tc>
          <w:tcPr>
            <w:tcW w:w="1857" w:type="dxa"/>
            <w:vMerge/>
            <w:tcBorders>
              <w:top w:val="single" w:sz="4" w:space="0" w:color="auto"/>
              <w:left w:val="nil"/>
              <w:bottom w:val="single" w:sz="4" w:space="0" w:color="auto"/>
              <w:right w:val="single" w:sz="4" w:space="0" w:color="auto"/>
            </w:tcBorders>
            <w:vAlign w:val="center"/>
          </w:tcPr>
          <w:p w14:paraId="51ABE1CC" w14:textId="77777777" w:rsidR="0049623F" w:rsidRDefault="0049623F">
            <w:pPr>
              <w:widowControl/>
              <w:jc w:val="left"/>
              <w:rPr>
                <w:rFonts w:ascii="仿宋_GB2312" w:eastAsia="仿宋_GB2312"/>
                <w:color w:val="000000" w:themeColor="text1"/>
                <w:sz w:val="24"/>
              </w:rPr>
            </w:pPr>
          </w:p>
        </w:tc>
      </w:tr>
      <w:tr w:rsidR="0049623F" w14:paraId="52CE320A" w14:textId="77777777">
        <w:trPr>
          <w:trHeight w:val="687"/>
        </w:trPr>
        <w:tc>
          <w:tcPr>
            <w:tcW w:w="1538" w:type="dxa"/>
            <w:tcBorders>
              <w:top w:val="single" w:sz="4" w:space="0" w:color="auto"/>
              <w:left w:val="single" w:sz="4" w:space="0" w:color="auto"/>
              <w:bottom w:val="single" w:sz="4" w:space="0" w:color="auto"/>
              <w:right w:val="single" w:sz="4" w:space="0" w:color="auto"/>
            </w:tcBorders>
            <w:vAlign w:val="center"/>
          </w:tcPr>
          <w:p w14:paraId="5350BCC3" w14:textId="77777777" w:rsidR="0049623F" w:rsidRDefault="004B2953">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民族</w:t>
            </w:r>
          </w:p>
        </w:tc>
        <w:tc>
          <w:tcPr>
            <w:tcW w:w="2030" w:type="dxa"/>
            <w:gridSpan w:val="2"/>
            <w:tcBorders>
              <w:top w:val="single" w:sz="4" w:space="0" w:color="auto"/>
              <w:left w:val="nil"/>
              <w:bottom w:val="single" w:sz="4" w:space="0" w:color="auto"/>
              <w:right w:val="single" w:sz="4" w:space="0" w:color="auto"/>
            </w:tcBorders>
            <w:vAlign w:val="center"/>
          </w:tcPr>
          <w:p w14:paraId="5B666F89" w14:textId="77777777" w:rsidR="0049623F" w:rsidRDefault="0049623F">
            <w:pPr>
              <w:spacing w:line="360" w:lineRule="exact"/>
              <w:jc w:val="center"/>
              <w:rPr>
                <w:rFonts w:ascii="仿宋_GB2312" w:eastAsia="仿宋_GB2312"/>
                <w:color w:val="000000" w:themeColor="text1"/>
                <w:sz w:val="24"/>
              </w:rPr>
            </w:pPr>
          </w:p>
          <w:p w14:paraId="03D1CDCA" w14:textId="77777777" w:rsidR="0049623F" w:rsidRDefault="0049623F">
            <w:pPr>
              <w:spacing w:line="360" w:lineRule="exact"/>
              <w:jc w:val="center"/>
              <w:rPr>
                <w:rFonts w:ascii="仿宋_GB2312" w:eastAsia="仿宋_GB2312"/>
                <w:color w:val="000000" w:themeColor="text1"/>
                <w:sz w:val="24"/>
              </w:rPr>
            </w:pPr>
          </w:p>
        </w:tc>
        <w:tc>
          <w:tcPr>
            <w:tcW w:w="1199" w:type="dxa"/>
            <w:gridSpan w:val="2"/>
            <w:tcBorders>
              <w:top w:val="single" w:sz="4" w:space="0" w:color="auto"/>
              <w:left w:val="nil"/>
              <w:bottom w:val="single" w:sz="4" w:space="0" w:color="auto"/>
              <w:right w:val="nil"/>
            </w:tcBorders>
            <w:vAlign w:val="center"/>
          </w:tcPr>
          <w:p w14:paraId="22D06AE4" w14:textId="77777777" w:rsidR="0049623F" w:rsidRDefault="004B2953">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政治面貌</w:t>
            </w:r>
          </w:p>
        </w:tc>
        <w:tc>
          <w:tcPr>
            <w:tcW w:w="2286" w:type="dxa"/>
            <w:gridSpan w:val="3"/>
            <w:tcBorders>
              <w:top w:val="single" w:sz="4" w:space="0" w:color="auto"/>
              <w:left w:val="single" w:sz="4" w:space="0" w:color="auto"/>
              <w:bottom w:val="single" w:sz="4" w:space="0" w:color="auto"/>
              <w:right w:val="single" w:sz="4" w:space="0" w:color="auto"/>
            </w:tcBorders>
            <w:vAlign w:val="center"/>
          </w:tcPr>
          <w:p w14:paraId="30A1829F" w14:textId="77777777" w:rsidR="0049623F" w:rsidRDefault="0049623F">
            <w:pPr>
              <w:spacing w:line="360" w:lineRule="exact"/>
              <w:rPr>
                <w:rFonts w:ascii="仿宋_GB2312" w:eastAsia="仿宋_GB2312"/>
                <w:color w:val="000000" w:themeColor="text1"/>
                <w:sz w:val="24"/>
              </w:rPr>
            </w:pPr>
          </w:p>
        </w:tc>
        <w:tc>
          <w:tcPr>
            <w:tcW w:w="1857" w:type="dxa"/>
            <w:vMerge/>
            <w:tcBorders>
              <w:top w:val="single" w:sz="4" w:space="0" w:color="auto"/>
              <w:left w:val="nil"/>
              <w:bottom w:val="single" w:sz="4" w:space="0" w:color="auto"/>
              <w:right w:val="single" w:sz="4" w:space="0" w:color="auto"/>
            </w:tcBorders>
            <w:vAlign w:val="center"/>
          </w:tcPr>
          <w:p w14:paraId="3F1CE6C7" w14:textId="77777777" w:rsidR="0049623F" w:rsidRDefault="0049623F">
            <w:pPr>
              <w:widowControl/>
              <w:jc w:val="left"/>
              <w:rPr>
                <w:rFonts w:ascii="仿宋_GB2312" w:eastAsia="仿宋_GB2312"/>
                <w:color w:val="000000" w:themeColor="text1"/>
                <w:sz w:val="24"/>
              </w:rPr>
            </w:pPr>
          </w:p>
        </w:tc>
      </w:tr>
      <w:tr w:rsidR="0049623F" w14:paraId="12F08497" w14:textId="77777777">
        <w:trPr>
          <w:trHeight w:val="752"/>
        </w:trPr>
        <w:tc>
          <w:tcPr>
            <w:tcW w:w="1538" w:type="dxa"/>
            <w:tcBorders>
              <w:top w:val="single" w:sz="4" w:space="0" w:color="auto"/>
              <w:left w:val="single" w:sz="4" w:space="0" w:color="auto"/>
              <w:bottom w:val="single" w:sz="4" w:space="0" w:color="auto"/>
              <w:right w:val="single" w:sz="4" w:space="0" w:color="auto"/>
            </w:tcBorders>
            <w:vAlign w:val="center"/>
          </w:tcPr>
          <w:p w14:paraId="4B6289FD" w14:textId="77777777" w:rsidR="0049623F" w:rsidRDefault="004B2953">
            <w:pPr>
              <w:spacing w:line="360" w:lineRule="exact"/>
              <w:rPr>
                <w:rFonts w:ascii="仿宋_GB2312" w:eastAsia="仿宋_GB2312"/>
                <w:color w:val="000000" w:themeColor="text1"/>
                <w:sz w:val="24"/>
              </w:rPr>
            </w:pPr>
            <w:r>
              <w:rPr>
                <w:rFonts w:ascii="仿宋_GB2312" w:eastAsia="仿宋_GB2312" w:hint="eastAsia"/>
                <w:color w:val="000000" w:themeColor="text1"/>
                <w:sz w:val="24"/>
              </w:rPr>
              <w:t>身份证号码</w:t>
            </w:r>
          </w:p>
        </w:tc>
        <w:tc>
          <w:tcPr>
            <w:tcW w:w="3229" w:type="dxa"/>
            <w:gridSpan w:val="4"/>
            <w:tcBorders>
              <w:top w:val="single" w:sz="4" w:space="0" w:color="auto"/>
              <w:left w:val="nil"/>
              <w:bottom w:val="single" w:sz="4" w:space="0" w:color="auto"/>
              <w:right w:val="single" w:sz="4" w:space="0" w:color="auto"/>
            </w:tcBorders>
            <w:vAlign w:val="center"/>
          </w:tcPr>
          <w:p w14:paraId="1E549F61" w14:textId="77777777" w:rsidR="0049623F" w:rsidRDefault="0049623F">
            <w:pPr>
              <w:spacing w:line="360" w:lineRule="exact"/>
              <w:jc w:val="center"/>
              <w:rPr>
                <w:rFonts w:ascii="仿宋_GB2312" w:eastAsia="仿宋_GB2312"/>
                <w:color w:val="000000" w:themeColor="text1"/>
                <w:sz w:val="24"/>
              </w:rPr>
            </w:pPr>
          </w:p>
        </w:tc>
        <w:tc>
          <w:tcPr>
            <w:tcW w:w="1360" w:type="dxa"/>
            <w:gridSpan w:val="2"/>
            <w:tcBorders>
              <w:top w:val="single" w:sz="4" w:space="0" w:color="auto"/>
              <w:left w:val="nil"/>
              <w:bottom w:val="single" w:sz="4" w:space="0" w:color="auto"/>
              <w:right w:val="single" w:sz="4" w:space="0" w:color="auto"/>
            </w:tcBorders>
            <w:vAlign w:val="center"/>
          </w:tcPr>
          <w:p w14:paraId="2F73185E" w14:textId="77777777" w:rsidR="0049623F" w:rsidRDefault="004B2953">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联系电话</w:t>
            </w:r>
          </w:p>
        </w:tc>
        <w:tc>
          <w:tcPr>
            <w:tcW w:w="2783" w:type="dxa"/>
            <w:gridSpan w:val="2"/>
            <w:tcBorders>
              <w:top w:val="single" w:sz="4" w:space="0" w:color="auto"/>
              <w:left w:val="nil"/>
              <w:bottom w:val="single" w:sz="4" w:space="0" w:color="auto"/>
              <w:right w:val="single" w:sz="4" w:space="0" w:color="auto"/>
            </w:tcBorders>
            <w:vAlign w:val="center"/>
          </w:tcPr>
          <w:p w14:paraId="6D7A969A" w14:textId="77777777" w:rsidR="0049623F" w:rsidRDefault="0049623F">
            <w:pPr>
              <w:spacing w:line="360" w:lineRule="exact"/>
              <w:jc w:val="center"/>
              <w:rPr>
                <w:rFonts w:ascii="仿宋_GB2312" w:eastAsia="仿宋_GB2312"/>
                <w:color w:val="000000" w:themeColor="text1"/>
                <w:sz w:val="24"/>
              </w:rPr>
            </w:pPr>
          </w:p>
        </w:tc>
      </w:tr>
      <w:tr w:rsidR="0049623F" w14:paraId="6BF7E56C" w14:textId="77777777">
        <w:trPr>
          <w:trHeight w:val="752"/>
        </w:trPr>
        <w:tc>
          <w:tcPr>
            <w:tcW w:w="1538" w:type="dxa"/>
            <w:tcBorders>
              <w:top w:val="single" w:sz="4" w:space="0" w:color="auto"/>
              <w:left w:val="single" w:sz="4" w:space="0" w:color="auto"/>
              <w:bottom w:val="single" w:sz="4" w:space="0" w:color="auto"/>
              <w:right w:val="single" w:sz="4" w:space="0" w:color="auto"/>
            </w:tcBorders>
            <w:vAlign w:val="center"/>
          </w:tcPr>
          <w:p w14:paraId="301B4509" w14:textId="77777777" w:rsidR="0049623F" w:rsidRDefault="004B2953">
            <w:pPr>
              <w:spacing w:line="360" w:lineRule="exact"/>
              <w:rPr>
                <w:rFonts w:ascii="仿宋_GB2312" w:eastAsia="仿宋_GB2312"/>
                <w:color w:val="000000" w:themeColor="text1"/>
                <w:sz w:val="24"/>
              </w:rPr>
            </w:pPr>
            <w:r>
              <w:rPr>
                <w:rFonts w:ascii="仿宋_GB2312" w:eastAsia="仿宋_GB2312" w:hint="eastAsia"/>
                <w:color w:val="000000" w:themeColor="text1"/>
                <w:sz w:val="24"/>
              </w:rPr>
              <w:t>家庭住址</w:t>
            </w:r>
          </w:p>
        </w:tc>
        <w:tc>
          <w:tcPr>
            <w:tcW w:w="7372" w:type="dxa"/>
            <w:gridSpan w:val="8"/>
            <w:tcBorders>
              <w:top w:val="single" w:sz="4" w:space="0" w:color="auto"/>
              <w:left w:val="nil"/>
              <w:bottom w:val="single" w:sz="4" w:space="0" w:color="auto"/>
              <w:right w:val="single" w:sz="4" w:space="0" w:color="auto"/>
            </w:tcBorders>
            <w:vAlign w:val="center"/>
          </w:tcPr>
          <w:p w14:paraId="21343C3E" w14:textId="77777777" w:rsidR="0049623F" w:rsidRDefault="0049623F">
            <w:pPr>
              <w:spacing w:line="360" w:lineRule="exact"/>
              <w:jc w:val="center"/>
              <w:rPr>
                <w:rFonts w:ascii="仿宋_GB2312" w:eastAsia="仿宋_GB2312"/>
                <w:color w:val="000000" w:themeColor="text1"/>
                <w:sz w:val="24"/>
              </w:rPr>
            </w:pPr>
          </w:p>
        </w:tc>
      </w:tr>
      <w:tr w:rsidR="0049623F" w14:paraId="74D07AC6" w14:textId="77777777">
        <w:trPr>
          <w:trHeight w:val="1039"/>
        </w:trPr>
        <w:tc>
          <w:tcPr>
            <w:tcW w:w="1538" w:type="dxa"/>
            <w:vMerge w:val="restart"/>
            <w:tcBorders>
              <w:top w:val="nil"/>
              <w:left w:val="single" w:sz="4" w:space="0" w:color="auto"/>
              <w:bottom w:val="single" w:sz="4" w:space="0" w:color="auto"/>
              <w:right w:val="single" w:sz="4" w:space="0" w:color="auto"/>
            </w:tcBorders>
            <w:vAlign w:val="center"/>
          </w:tcPr>
          <w:p w14:paraId="20294457" w14:textId="77777777" w:rsidR="0049623F" w:rsidRDefault="004B2953">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学历学位</w:t>
            </w:r>
          </w:p>
        </w:tc>
        <w:tc>
          <w:tcPr>
            <w:tcW w:w="1371" w:type="dxa"/>
            <w:tcBorders>
              <w:top w:val="single" w:sz="4" w:space="0" w:color="auto"/>
              <w:left w:val="nil"/>
              <w:bottom w:val="single" w:sz="4" w:space="0" w:color="auto"/>
              <w:right w:val="single" w:sz="4" w:space="0" w:color="auto"/>
            </w:tcBorders>
            <w:vAlign w:val="center"/>
          </w:tcPr>
          <w:p w14:paraId="6A2F8ADB" w14:textId="77777777" w:rsidR="0049623F" w:rsidRDefault="004B2953">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全日制教育</w:t>
            </w:r>
          </w:p>
        </w:tc>
        <w:tc>
          <w:tcPr>
            <w:tcW w:w="1173" w:type="dxa"/>
            <w:gridSpan w:val="2"/>
            <w:tcBorders>
              <w:top w:val="single" w:sz="4" w:space="0" w:color="auto"/>
              <w:left w:val="nil"/>
              <w:bottom w:val="single" w:sz="4" w:space="0" w:color="auto"/>
              <w:right w:val="single" w:sz="4" w:space="0" w:color="auto"/>
            </w:tcBorders>
            <w:vAlign w:val="center"/>
          </w:tcPr>
          <w:p w14:paraId="3CEED7D0" w14:textId="77777777" w:rsidR="0049623F" w:rsidRDefault="0049623F">
            <w:pPr>
              <w:spacing w:line="360" w:lineRule="exact"/>
              <w:jc w:val="center"/>
              <w:rPr>
                <w:rFonts w:ascii="仿宋_GB2312" w:eastAsia="仿宋_GB2312"/>
                <w:color w:val="000000" w:themeColor="text1"/>
                <w:sz w:val="24"/>
              </w:rPr>
            </w:pPr>
          </w:p>
        </w:tc>
        <w:tc>
          <w:tcPr>
            <w:tcW w:w="1363" w:type="dxa"/>
            <w:gridSpan w:val="2"/>
            <w:tcBorders>
              <w:top w:val="single" w:sz="4" w:space="0" w:color="auto"/>
              <w:left w:val="nil"/>
              <w:bottom w:val="single" w:sz="4" w:space="0" w:color="auto"/>
              <w:right w:val="single" w:sz="4" w:space="0" w:color="auto"/>
            </w:tcBorders>
            <w:vAlign w:val="center"/>
          </w:tcPr>
          <w:p w14:paraId="31DA21C0" w14:textId="77777777" w:rsidR="0049623F" w:rsidRDefault="004B2953">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何时何校何专业毕业</w:t>
            </w:r>
          </w:p>
        </w:tc>
        <w:tc>
          <w:tcPr>
            <w:tcW w:w="3465" w:type="dxa"/>
            <w:gridSpan w:val="3"/>
            <w:tcBorders>
              <w:top w:val="single" w:sz="4" w:space="0" w:color="auto"/>
              <w:left w:val="nil"/>
              <w:bottom w:val="single" w:sz="4" w:space="0" w:color="auto"/>
              <w:right w:val="single" w:sz="4" w:space="0" w:color="auto"/>
            </w:tcBorders>
            <w:vAlign w:val="center"/>
          </w:tcPr>
          <w:p w14:paraId="184D9EC4" w14:textId="77777777" w:rsidR="0049623F" w:rsidRDefault="0049623F">
            <w:pPr>
              <w:spacing w:line="360" w:lineRule="exact"/>
              <w:jc w:val="center"/>
              <w:rPr>
                <w:rFonts w:ascii="仿宋_GB2312" w:eastAsia="仿宋_GB2312"/>
                <w:color w:val="000000" w:themeColor="text1"/>
                <w:sz w:val="24"/>
              </w:rPr>
            </w:pPr>
          </w:p>
        </w:tc>
      </w:tr>
      <w:tr w:rsidR="0049623F" w14:paraId="45BE7E44" w14:textId="77777777">
        <w:trPr>
          <w:trHeight w:val="140"/>
        </w:trPr>
        <w:tc>
          <w:tcPr>
            <w:tcW w:w="1538" w:type="dxa"/>
            <w:vMerge/>
            <w:tcBorders>
              <w:top w:val="nil"/>
              <w:left w:val="single" w:sz="4" w:space="0" w:color="auto"/>
              <w:bottom w:val="single" w:sz="4" w:space="0" w:color="auto"/>
              <w:right w:val="single" w:sz="4" w:space="0" w:color="auto"/>
            </w:tcBorders>
            <w:vAlign w:val="center"/>
          </w:tcPr>
          <w:p w14:paraId="7D02F942" w14:textId="77777777" w:rsidR="0049623F" w:rsidRDefault="0049623F">
            <w:pPr>
              <w:widowControl/>
              <w:jc w:val="left"/>
              <w:rPr>
                <w:rFonts w:ascii="仿宋_GB2312" w:eastAsia="仿宋_GB2312"/>
                <w:color w:val="000000" w:themeColor="text1"/>
                <w:sz w:val="24"/>
              </w:rPr>
            </w:pPr>
          </w:p>
        </w:tc>
        <w:tc>
          <w:tcPr>
            <w:tcW w:w="1371" w:type="dxa"/>
            <w:tcBorders>
              <w:top w:val="single" w:sz="4" w:space="0" w:color="auto"/>
              <w:left w:val="nil"/>
              <w:bottom w:val="single" w:sz="4" w:space="0" w:color="auto"/>
              <w:right w:val="single" w:sz="4" w:space="0" w:color="auto"/>
            </w:tcBorders>
            <w:vAlign w:val="center"/>
          </w:tcPr>
          <w:p w14:paraId="76215894" w14:textId="77777777" w:rsidR="0049623F" w:rsidRDefault="004B2953">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在职教育</w:t>
            </w:r>
          </w:p>
        </w:tc>
        <w:tc>
          <w:tcPr>
            <w:tcW w:w="1173" w:type="dxa"/>
            <w:gridSpan w:val="2"/>
            <w:tcBorders>
              <w:top w:val="single" w:sz="4" w:space="0" w:color="auto"/>
              <w:left w:val="nil"/>
              <w:bottom w:val="single" w:sz="4" w:space="0" w:color="auto"/>
              <w:right w:val="single" w:sz="4" w:space="0" w:color="auto"/>
            </w:tcBorders>
            <w:vAlign w:val="center"/>
          </w:tcPr>
          <w:p w14:paraId="78500C7D" w14:textId="77777777" w:rsidR="0049623F" w:rsidRDefault="0049623F">
            <w:pPr>
              <w:spacing w:line="360" w:lineRule="exact"/>
              <w:jc w:val="center"/>
              <w:rPr>
                <w:rFonts w:ascii="仿宋_GB2312" w:eastAsia="仿宋_GB2312"/>
                <w:color w:val="000000" w:themeColor="text1"/>
                <w:sz w:val="24"/>
              </w:rPr>
            </w:pPr>
          </w:p>
        </w:tc>
        <w:tc>
          <w:tcPr>
            <w:tcW w:w="1363" w:type="dxa"/>
            <w:gridSpan w:val="2"/>
            <w:tcBorders>
              <w:top w:val="single" w:sz="4" w:space="0" w:color="auto"/>
              <w:left w:val="nil"/>
              <w:bottom w:val="single" w:sz="4" w:space="0" w:color="auto"/>
              <w:right w:val="single" w:sz="4" w:space="0" w:color="auto"/>
            </w:tcBorders>
            <w:vAlign w:val="center"/>
          </w:tcPr>
          <w:p w14:paraId="31FC18D0" w14:textId="77777777" w:rsidR="0049623F" w:rsidRDefault="004B2953">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何时何校何专业毕业</w:t>
            </w:r>
          </w:p>
        </w:tc>
        <w:tc>
          <w:tcPr>
            <w:tcW w:w="3465" w:type="dxa"/>
            <w:gridSpan w:val="3"/>
            <w:tcBorders>
              <w:top w:val="single" w:sz="4" w:space="0" w:color="auto"/>
              <w:left w:val="nil"/>
              <w:bottom w:val="single" w:sz="4" w:space="0" w:color="auto"/>
              <w:right w:val="single" w:sz="4" w:space="0" w:color="auto"/>
            </w:tcBorders>
            <w:vAlign w:val="center"/>
          </w:tcPr>
          <w:p w14:paraId="2F50B1B7" w14:textId="77777777" w:rsidR="0049623F" w:rsidRDefault="0049623F">
            <w:pPr>
              <w:spacing w:line="360" w:lineRule="exact"/>
              <w:jc w:val="center"/>
              <w:rPr>
                <w:rFonts w:ascii="仿宋_GB2312" w:eastAsia="仿宋_GB2312"/>
                <w:color w:val="000000" w:themeColor="text1"/>
                <w:sz w:val="24"/>
              </w:rPr>
            </w:pPr>
          </w:p>
        </w:tc>
      </w:tr>
      <w:tr w:rsidR="0049623F" w14:paraId="3AE42BF5" w14:textId="77777777">
        <w:trPr>
          <w:trHeight w:val="749"/>
        </w:trPr>
        <w:tc>
          <w:tcPr>
            <w:tcW w:w="1538" w:type="dxa"/>
            <w:tcBorders>
              <w:top w:val="single" w:sz="4" w:space="0" w:color="auto"/>
              <w:left w:val="single" w:sz="4" w:space="0" w:color="auto"/>
              <w:bottom w:val="single" w:sz="4" w:space="0" w:color="auto"/>
              <w:right w:val="single" w:sz="4" w:space="0" w:color="auto"/>
            </w:tcBorders>
            <w:vAlign w:val="center"/>
          </w:tcPr>
          <w:p w14:paraId="37FEC6CD" w14:textId="77777777" w:rsidR="0049623F" w:rsidRDefault="004B2953">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有何特长</w:t>
            </w:r>
          </w:p>
        </w:tc>
        <w:tc>
          <w:tcPr>
            <w:tcW w:w="7372" w:type="dxa"/>
            <w:gridSpan w:val="8"/>
            <w:tcBorders>
              <w:top w:val="single" w:sz="4" w:space="0" w:color="auto"/>
              <w:left w:val="nil"/>
              <w:bottom w:val="single" w:sz="4" w:space="0" w:color="auto"/>
              <w:right w:val="single" w:sz="4" w:space="0" w:color="auto"/>
            </w:tcBorders>
            <w:vAlign w:val="center"/>
          </w:tcPr>
          <w:p w14:paraId="441D86FB" w14:textId="77777777" w:rsidR="0049623F" w:rsidRDefault="0049623F">
            <w:pPr>
              <w:spacing w:line="360" w:lineRule="exact"/>
              <w:jc w:val="center"/>
              <w:rPr>
                <w:rFonts w:ascii="仿宋_GB2312" w:eastAsia="仿宋_GB2312"/>
                <w:color w:val="000000" w:themeColor="text1"/>
                <w:sz w:val="24"/>
              </w:rPr>
            </w:pPr>
          </w:p>
          <w:p w14:paraId="3BD0233A" w14:textId="77777777" w:rsidR="0049623F" w:rsidRDefault="0049623F">
            <w:pPr>
              <w:spacing w:line="360" w:lineRule="exact"/>
              <w:rPr>
                <w:rFonts w:ascii="仿宋_GB2312" w:eastAsia="仿宋_GB2312"/>
                <w:color w:val="000000" w:themeColor="text1"/>
                <w:sz w:val="24"/>
              </w:rPr>
            </w:pPr>
          </w:p>
        </w:tc>
      </w:tr>
      <w:tr w:rsidR="0049623F" w14:paraId="56B1517E" w14:textId="77777777">
        <w:trPr>
          <w:trHeight w:val="3195"/>
        </w:trPr>
        <w:tc>
          <w:tcPr>
            <w:tcW w:w="1538" w:type="dxa"/>
            <w:tcBorders>
              <w:top w:val="single" w:sz="4" w:space="0" w:color="auto"/>
              <w:left w:val="single" w:sz="4" w:space="0" w:color="auto"/>
              <w:bottom w:val="single" w:sz="4" w:space="0" w:color="auto"/>
              <w:right w:val="single" w:sz="4" w:space="0" w:color="auto"/>
            </w:tcBorders>
            <w:vAlign w:val="center"/>
          </w:tcPr>
          <w:p w14:paraId="5E771F35" w14:textId="77777777" w:rsidR="0049623F" w:rsidRDefault="004B2953">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本</w:t>
            </w:r>
          </w:p>
          <w:p w14:paraId="1AF51FDB" w14:textId="77777777" w:rsidR="0049623F" w:rsidRDefault="004B2953">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人</w:t>
            </w:r>
          </w:p>
          <w:p w14:paraId="48D3C1BD" w14:textId="77777777" w:rsidR="0049623F" w:rsidRDefault="004B2953">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简</w:t>
            </w:r>
          </w:p>
          <w:p w14:paraId="7EBC5DCD" w14:textId="77777777" w:rsidR="0049623F" w:rsidRDefault="004B2953">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历       （含学习和工作经历）</w:t>
            </w:r>
          </w:p>
        </w:tc>
        <w:tc>
          <w:tcPr>
            <w:tcW w:w="7372" w:type="dxa"/>
            <w:gridSpan w:val="8"/>
            <w:tcBorders>
              <w:top w:val="single" w:sz="4" w:space="0" w:color="auto"/>
              <w:left w:val="nil"/>
              <w:bottom w:val="single" w:sz="4" w:space="0" w:color="auto"/>
              <w:right w:val="single" w:sz="4" w:space="0" w:color="auto"/>
            </w:tcBorders>
            <w:vAlign w:val="center"/>
          </w:tcPr>
          <w:p w14:paraId="1B678221" w14:textId="77777777" w:rsidR="0049623F" w:rsidRDefault="0049623F">
            <w:pPr>
              <w:spacing w:line="360" w:lineRule="exact"/>
              <w:rPr>
                <w:rFonts w:ascii="仿宋_GB2312" w:eastAsia="仿宋_GB2312"/>
                <w:color w:val="000000" w:themeColor="text1"/>
                <w:sz w:val="24"/>
              </w:rPr>
            </w:pPr>
          </w:p>
          <w:p w14:paraId="6CF7DAD1" w14:textId="77777777" w:rsidR="0049623F" w:rsidRDefault="0049623F">
            <w:pPr>
              <w:spacing w:line="360" w:lineRule="exact"/>
              <w:rPr>
                <w:rFonts w:ascii="仿宋_GB2312" w:eastAsia="仿宋_GB2312"/>
                <w:color w:val="000000" w:themeColor="text1"/>
                <w:sz w:val="24"/>
              </w:rPr>
            </w:pPr>
          </w:p>
          <w:p w14:paraId="7B9271EB" w14:textId="77777777" w:rsidR="0049623F" w:rsidRDefault="0049623F">
            <w:pPr>
              <w:spacing w:line="360" w:lineRule="exact"/>
              <w:rPr>
                <w:rFonts w:ascii="仿宋_GB2312" w:eastAsia="仿宋_GB2312"/>
                <w:color w:val="000000" w:themeColor="text1"/>
                <w:sz w:val="24"/>
              </w:rPr>
            </w:pPr>
          </w:p>
          <w:p w14:paraId="3C293716" w14:textId="77777777" w:rsidR="0049623F" w:rsidRDefault="0049623F">
            <w:pPr>
              <w:spacing w:line="360" w:lineRule="exact"/>
              <w:rPr>
                <w:rFonts w:ascii="仿宋_GB2312" w:eastAsia="仿宋_GB2312"/>
                <w:color w:val="000000" w:themeColor="text1"/>
                <w:sz w:val="24"/>
              </w:rPr>
            </w:pPr>
          </w:p>
          <w:p w14:paraId="1433246E" w14:textId="77777777" w:rsidR="0049623F" w:rsidRDefault="0049623F">
            <w:pPr>
              <w:spacing w:line="360" w:lineRule="exact"/>
              <w:rPr>
                <w:rFonts w:ascii="仿宋_GB2312" w:eastAsia="仿宋_GB2312"/>
                <w:color w:val="000000" w:themeColor="text1"/>
                <w:sz w:val="24"/>
              </w:rPr>
            </w:pPr>
          </w:p>
          <w:p w14:paraId="090956D9" w14:textId="77777777" w:rsidR="0049623F" w:rsidRDefault="0049623F">
            <w:pPr>
              <w:spacing w:line="360" w:lineRule="exact"/>
              <w:rPr>
                <w:rFonts w:ascii="仿宋_GB2312" w:eastAsia="仿宋_GB2312"/>
                <w:color w:val="000000" w:themeColor="text1"/>
                <w:sz w:val="24"/>
              </w:rPr>
            </w:pPr>
          </w:p>
          <w:p w14:paraId="46556FDD" w14:textId="77777777" w:rsidR="0049623F" w:rsidRDefault="0049623F">
            <w:pPr>
              <w:spacing w:line="360" w:lineRule="exact"/>
              <w:rPr>
                <w:rFonts w:ascii="仿宋_GB2312" w:eastAsia="仿宋_GB2312"/>
                <w:color w:val="000000" w:themeColor="text1"/>
                <w:sz w:val="24"/>
              </w:rPr>
            </w:pPr>
          </w:p>
        </w:tc>
      </w:tr>
      <w:tr w:rsidR="0049623F" w14:paraId="5620503B" w14:textId="77777777">
        <w:trPr>
          <w:trHeight w:val="2070"/>
        </w:trPr>
        <w:tc>
          <w:tcPr>
            <w:tcW w:w="1538" w:type="dxa"/>
            <w:tcBorders>
              <w:top w:val="single" w:sz="4" w:space="0" w:color="auto"/>
              <w:left w:val="single" w:sz="4" w:space="0" w:color="auto"/>
              <w:bottom w:val="single" w:sz="4" w:space="0" w:color="auto"/>
              <w:right w:val="single" w:sz="4" w:space="0" w:color="auto"/>
            </w:tcBorders>
            <w:vAlign w:val="center"/>
          </w:tcPr>
          <w:p w14:paraId="6B90314D" w14:textId="77777777" w:rsidR="0049623F" w:rsidRDefault="004B2953">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近五</w:t>
            </w:r>
          </w:p>
          <w:p w14:paraId="15C051B5" w14:textId="77777777" w:rsidR="0049623F" w:rsidRDefault="004B2953">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年来</w:t>
            </w:r>
          </w:p>
          <w:p w14:paraId="0E0B549D" w14:textId="77777777" w:rsidR="0049623F" w:rsidRDefault="004B2953">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所获</w:t>
            </w:r>
          </w:p>
          <w:p w14:paraId="63B9C5ED" w14:textId="77777777" w:rsidR="0049623F" w:rsidRDefault="004B2953">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荣誉</w:t>
            </w:r>
          </w:p>
        </w:tc>
        <w:tc>
          <w:tcPr>
            <w:tcW w:w="7372" w:type="dxa"/>
            <w:gridSpan w:val="8"/>
            <w:tcBorders>
              <w:top w:val="single" w:sz="4" w:space="0" w:color="auto"/>
              <w:left w:val="nil"/>
              <w:bottom w:val="single" w:sz="4" w:space="0" w:color="auto"/>
              <w:right w:val="single" w:sz="4" w:space="0" w:color="auto"/>
            </w:tcBorders>
            <w:vAlign w:val="center"/>
          </w:tcPr>
          <w:p w14:paraId="68EB0C75" w14:textId="77777777" w:rsidR="0049623F" w:rsidRDefault="004B2953">
            <w:pPr>
              <w:wordWrap w:val="0"/>
              <w:spacing w:line="360" w:lineRule="exact"/>
              <w:rPr>
                <w:rFonts w:ascii="仿宋_GB2312" w:eastAsia="仿宋_GB2312"/>
                <w:color w:val="000000" w:themeColor="text1"/>
                <w:sz w:val="24"/>
              </w:rPr>
            </w:pPr>
            <w:r>
              <w:rPr>
                <w:rFonts w:ascii="仿宋_GB2312" w:eastAsia="仿宋_GB2312" w:hint="eastAsia"/>
                <w:color w:val="000000" w:themeColor="text1"/>
                <w:sz w:val="24"/>
              </w:rPr>
              <w:t xml:space="preserve">            </w:t>
            </w:r>
          </w:p>
          <w:p w14:paraId="1C49CBE8" w14:textId="77777777" w:rsidR="0049623F" w:rsidRDefault="0049623F">
            <w:pPr>
              <w:spacing w:line="360" w:lineRule="exact"/>
              <w:rPr>
                <w:rFonts w:ascii="仿宋_GB2312" w:eastAsia="仿宋_GB2312"/>
                <w:color w:val="000000" w:themeColor="text1"/>
                <w:sz w:val="24"/>
              </w:rPr>
            </w:pPr>
          </w:p>
        </w:tc>
      </w:tr>
    </w:tbl>
    <w:p w14:paraId="30B2D62E" w14:textId="77777777" w:rsidR="0049623F" w:rsidRDefault="0049623F">
      <w:pPr>
        <w:pStyle w:val="a3"/>
        <w:widowControl/>
        <w:spacing w:before="0" w:beforeAutospacing="0" w:after="0" w:afterAutospacing="0" w:line="368" w:lineRule="atLeast"/>
        <w:rPr>
          <w:rFonts w:ascii="仿宋_GB2312" w:eastAsia="仿宋_GB2312" w:hAnsi="仿宋_GB2312" w:cs="仿宋_GB2312"/>
          <w:color w:val="000000" w:themeColor="text1"/>
          <w:kern w:val="2"/>
          <w:sz w:val="32"/>
          <w:szCs w:val="32"/>
        </w:rPr>
      </w:pPr>
    </w:p>
    <w:p w14:paraId="57CF6805" w14:textId="77777777" w:rsidR="0049623F" w:rsidRDefault="0049623F"/>
    <w:sectPr w:rsidR="0049623F">
      <w:pgSz w:w="11906" w:h="16838"/>
      <w:pgMar w:top="1440" w:right="1080" w:bottom="1440" w:left="108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方正小标宋简体">
    <w:altName w:val="微软雅黑"/>
    <w:charset w:val="86"/>
    <w:family w:val="auto"/>
    <w:pitch w:val="default"/>
    <w:sig w:usb0="00000000" w:usb1="00000000" w:usb2="00000000" w:usb3="00000000" w:csb0="00040000" w:csb1="00000000"/>
  </w:font>
  <w:font w:name="仿宋_GB2312">
    <w:altName w:val="Arial Unicode MS"/>
    <w:charset w:val="86"/>
    <w:family w:val="modern"/>
    <w:pitch w:val="default"/>
    <w:sig w:usb0="00000000" w:usb1="00000000" w:usb2="00000000" w:usb3="00000000" w:csb0="00040000" w:csb1="00000000"/>
  </w:font>
  <w:font w:name="黑体">
    <w:panose1 w:val="02010609060101010101"/>
    <w:charset w:val="50"/>
    <w:family w:val="auto"/>
    <w:pitch w:val="variable"/>
    <w:sig w:usb0="800002BF" w:usb1="38CF7CFA"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6E0F"/>
    <w:multiLevelType w:val="multilevel"/>
    <w:tmpl w:val="02A46E0F"/>
    <w:lvl w:ilvl="0">
      <w:start w:val="1"/>
      <w:numFmt w:val="japaneseCounting"/>
      <w:lvlText w:val="%1、"/>
      <w:lvlJc w:val="left"/>
      <w:pPr>
        <w:ind w:left="1360" w:hanging="720"/>
      </w:pPr>
      <w:rPr>
        <w:rFonts w:hint="eastAsia"/>
      </w:rPr>
    </w:lvl>
    <w:lvl w:ilvl="1">
      <w:start w:val="1"/>
      <w:numFmt w:val="lowerLetter"/>
      <w:lvlText w:val="%2)"/>
      <w:lvlJc w:val="left"/>
      <w:pPr>
        <w:ind w:left="1600" w:hanging="480"/>
      </w:pPr>
    </w:lvl>
    <w:lvl w:ilvl="2">
      <w:start w:val="1"/>
      <w:numFmt w:val="lowerRoman"/>
      <w:lvlText w:val="%3."/>
      <w:lvlJc w:val="right"/>
      <w:pPr>
        <w:ind w:left="2080" w:hanging="480"/>
      </w:pPr>
    </w:lvl>
    <w:lvl w:ilvl="3">
      <w:start w:val="1"/>
      <w:numFmt w:val="decimal"/>
      <w:lvlText w:val="%4."/>
      <w:lvlJc w:val="left"/>
      <w:pPr>
        <w:ind w:left="2560" w:hanging="480"/>
      </w:pPr>
    </w:lvl>
    <w:lvl w:ilvl="4">
      <w:start w:val="1"/>
      <w:numFmt w:val="lowerLetter"/>
      <w:lvlText w:val="%5)"/>
      <w:lvlJc w:val="left"/>
      <w:pPr>
        <w:ind w:left="3040" w:hanging="480"/>
      </w:pPr>
    </w:lvl>
    <w:lvl w:ilvl="5">
      <w:start w:val="1"/>
      <w:numFmt w:val="lowerRoman"/>
      <w:lvlText w:val="%6."/>
      <w:lvlJc w:val="right"/>
      <w:pPr>
        <w:ind w:left="3520" w:hanging="480"/>
      </w:pPr>
    </w:lvl>
    <w:lvl w:ilvl="6">
      <w:start w:val="1"/>
      <w:numFmt w:val="decimal"/>
      <w:lvlText w:val="%7."/>
      <w:lvlJc w:val="left"/>
      <w:pPr>
        <w:ind w:left="4000" w:hanging="480"/>
      </w:pPr>
    </w:lvl>
    <w:lvl w:ilvl="7">
      <w:start w:val="1"/>
      <w:numFmt w:val="lowerLetter"/>
      <w:lvlText w:val="%8)"/>
      <w:lvlJc w:val="left"/>
      <w:pPr>
        <w:ind w:left="4480" w:hanging="480"/>
      </w:pPr>
    </w:lvl>
    <w:lvl w:ilvl="8">
      <w:start w:val="1"/>
      <w:numFmt w:val="lowerRoman"/>
      <w:lvlText w:val="%9."/>
      <w:lvlJc w:val="right"/>
      <w:pPr>
        <w:ind w:left="49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785D49"/>
    <w:rsid w:val="0038558A"/>
    <w:rsid w:val="00444B88"/>
    <w:rsid w:val="00472597"/>
    <w:rsid w:val="0049623F"/>
    <w:rsid w:val="004B2953"/>
    <w:rsid w:val="004F28D9"/>
    <w:rsid w:val="00534EED"/>
    <w:rsid w:val="007255CB"/>
    <w:rsid w:val="00730775"/>
    <w:rsid w:val="00732AA2"/>
    <w:rsid w:val="009650A2"/>
    <w:rsid w:val="009F5BD2"/>
    <w:rsid w:val="00AF4735"/>
    <w:rsid w:val="00CA0C0B"/>
    <w:rsid w:val="00E079EB"/>
    <w:rsid w:val="0E785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D87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jc w:val="left"/>
    </w:pPr>
    <w:rPr>
      <w:kern w:val="0"/>
      <w:sz w:val="24"/>
    </w:rPr>
  </w:style>
  <w:style w:type="character" w:styleId="a4">
    <w:name w:val="Hyperlink"/>
    <w:basedOn w:val="a0"/>
    <w:qFormat/>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jc w:val="left"/>
    </w:pPr>
    <w:rPr>
      <w:kern w:val="0"/>
      <w:sz w:val="24"/>
    </w:rPr>
  </w:style>
  <w:style w:type="character" w:styleId="a4">
    <w:name w:val="Hyperlink"/>
    <w:basedOn w:val="a0"/>
    <w:qFormat/>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365168">
      <w:bodyDiv w:val="1"/>
      <w:marLeft w:val="0"/>
      <w:marRight w:val="0"/>
      <w:marTop w:val="0"/>
      <w:marBottom w:val="0"/>
      <w:divBdr>
        <w:top w:val="none" w:sz="0" w:space="0" w:color="auto"/>
        <w:left w:val="none" w:sz="0" w:space="0" w:color="auto"/>
        <w:bottom w:val="none" w:sz="0" w:space="0" w:color="auto"/>
        <w:right w:val="none" w:sz="0" w:space="0" w:color="auto"/>
      </w:divBdr>
    </w:div>
    <w:div w:id="916137068">
      <w:bodyDiv w:val="1"/>
      <w:marLeft w:val="0"/>
      <w:marRight w:val="0"/>
      <w:marTop w:val="0"/>
      <w:marBottom w:val="0"/>
      <w:divBdr>
        <w:top w:val="none" w:sz="0" w:space="0" w:color="auto"/>
        <w:left w:val="none" w:sz="0" w:space="0" w:color="auto"/>
        <w:bottom w:val="none" w:sz="0" w:space="0" w:color="auto"/>
        <w:right w:val="none" w:sz="0" w:space="0" w:color="auto"/>
      </w:divBdr>
    </w:div>
    <w:div w:id="984167514">
      <w:bodyDiv w:val="1"/>
      <w:marLeft w:val="0"/>
      <w:marRight w:val="0"/>
      <w:marTop w:val="0"/>
      <w:marBottom w:val="0"/>
      <w:divBdr>
        <w:top w:val="none" w:sz="0" w:space="0" w:color="auto"/>
        <w:left w:val="none" w:sz="0" w:space="0" w:color="auto"/>
        <w:bottom w:val="none" w:sz="0" w:space="0" w:color="auto"/>
        <w:right w:val="none" w:sz="0" w:space="0" w:color="auto"/>
      </w:divBdr>
    </w:div>
    <w:div w:id="1305041082">
      <w:bodyDiv w:val="1"/>
      <w:marLeft w:val="0"/>
      <w:marRight w:val="0"/>
      <w:marTop w:val="0"/>
      <w:marBottom w:val="0"/>
      <w:divBdr>
        <w:top w:val="none" w:sz="0" w:space="0" w:color="auto"/>
        <w:left w:val="none" w:sz="0" w:space="0" w:color="auto"/>
        <w:bottom w:val="none" w:sz="0" w:space="0" w:color="auto"/>
        <w:right w:val="none" w:sz="0" w:space="0" w:color="auto"/>
      </w:divBdr>
    </w:div>
    <w:div w:id="1342244886">
      <w:bodyDiv w:val="1"/>
      <w:marLeft w:val="0"/>
      <w:marRight w:val="0"/>
      <w:marTop w:val="0"/>
      <w:marBottom w:val="0"/>
      <w:divBdr>
        <w:top w:val="none" w:sz="0" w:space="0" w:color="auto"/>
        <w:left w:val="none" w:sz="0" w:space="0" w:color="auto"/>
        <w:bottom w:val="none" w:sz="0" w:space="0" w:color="auto"/>
        <w:right w:val="none" w:sz="0" w:space="0" w:color="auto"/>
      </w:divBdr>
    </w:div>
    <w:div w:id="19703519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yuelu.gov.cn/yhj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398</Words>
  <Characters>2275</Characters>
  <Application>Microsoft Macintosh Word</Application>
  <DocSecurity>0</DocSecurity>
  <Lines>18</Lines>
  <Paragraphs>5</Paragraphs>
  <ScaleCrop>false</ScaleCrop>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hui zhou</cp:lastModifiedBy>
  <cp:revision>4</cp:revision>
  <dcterms:created xsi:type="dcterms:W3CDTF">2018-07-07T11:12:00Z</dcterms:created>
  <dcterms:modified xsi:type="dcterms:W3CDTF">2018-07-07T11:21:00Z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