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kern w:val="0"/>
          <w:sz w:val="32"/>
          <w:szCs w:val="32"/>
        </w:rPr>
      </w:pPr>
      <w:r>
        <w:rPr>
          <w:rFonts w:hint="eastAsia" w:ascii="仿宋_GB2312" w:eastAsia="仿宋_GB2312"/>
          <w:kern w:val="0"/>
          <w:sz w:val="32"/>
          <w:szCs w:val="32"/>
        </w:rPr>
        <w:t>附件1</w:t>
      </w:r>
    </w:p>
    <w:p>
      <w:pPr>
        <w:jc w:val="center"/>
        <w:rPr>
          <w:rFonts w:hint="eastAsia" w:ascii="宋体" w:hAnsi="宋体"/>
          <w:kern w:val="0"/>
          <w:sz w:val="32"/>
          <w:szCs w:val="32"/>
        </w:rPr>
      </w:pPr>
      <w:bookmarkStart w:id="0" w:name="_GoBack"/>
      <w:r>
        <w:rPr>
          <w:rFonts w:hint="eastAsia" w:ascii="宋体" w:hAnsi="宋体"/>
          <w:kern w:val="0"/>
          <w:sz w:val="32"/>
          <w:szCs w:val="32"/>
        </w:rPr>
        <w:t>2018年度执业药师资格考试工作计划</w:t>
      </w:r>
    </w:p>
    <w:bookmarkEnd w:id="0"/>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0"/>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gridSpan w:val="2"/>
            <w:vAlign w:val="center"/>
          </w:tcPr>
          <w:p>
            <w:pPr>
              <w:autoSpaceDE w:val="0"/>
              <w:autoSpaceDN w:val="0"/>
              <w:jc w:val="center"/>
              <w:rPr>
                <w:rFonts w:ascii="仿宋_GB2312" w:eastAsia="仿宋_GB2312"/>
                <w:kern w:val="0"/>
                <w:sz w:val="24"/>
              </w:rPr>
            </w:pPr>
            <w:r>
              <w:rPr>
                <w:rFonts w:hint="eastAsia" w:ascii="仿宋_GB2312" w:eastAsia="仿宋_GB2312"/>
                <w:kern w:val="0"/>
                <w:sz w:val="32"/>
                <w:szCs w:val="32"/>
              </w:rPr>
              <w:t>7月31日至8月13日</w:t>
            </w:r>
          </w:p>
        </w:tc>
        <w:tc>
          <w:tcPr>
            <w:tcW w:w="5534" w:type="dxa"/>
            <w:vAlign w:val="center"/>
          </w:tcPr>
          <w:p>
            <w:pPr>
              <w:autoSpaceDE w:val="0"/>
              <w:autoSpaceDN w:val="0"/>
              <w:rPr>
                <w:rFonts w:hint="eastAsia" w:ascii="仿宋_GB2312" w:eastAsia="仿宋_GB2312"/>
                <w:kern w:val="0"/>
                <w:sz w:val="32"/>
                <w:szCs w:val="32"/>
              </w:rPr>
            </w:pPr>
            <w:r>
              <w:rPr>
                <w:rFonts w:hint="eastAsia" w:ascii="仿宋_GB2312" w:eastAsia="仿宋_GB2312"/>
                <w:kern w:val="0"/>
                <w:sz w:val="32"/>
                <w:szCs w:val="32"/>
              </w:rPr>
              <w:t>网上采集报考信息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gridSpan w:val="2"/>
            <w:vAlign w:val="center"/>
          </w:tcPr>
          <w:p>
            <w:pPr>
              <w:autoSpaceDE w:val="0"/>
              <w:autoSpaceDN w:val="0"/>
              <w:jc w:val="center"/>
              <w:rPr>
                <w:rFonts w:hint="eastAsia" w:ascii="仿宋_GB2312" w:eastAsia="仿宋_GB2312"/>
                <w:kern w:val="0"/>
                <w:sz w:val="32"/>
                <w:szCs w:val="32"/>
              </w:rPr>
            </w:pPr>
            <w:r>
              <w:rPr>
                <w:rFonts w:hint="eastAsia" w:ascii="仿宋_GB2312" w:eastAsia="仿宋_GB2312"/>
                <w:kern w:val="0"/>
                <w:sz w:val="32"/>
                <w:szCs w:val="32"/>
              </w:rPr>
              <w:t>8月2-14日</w:t>
            </w:r>
          </w:p>
        </w:tc>
        <w:tc>
          <w:tcPr>
            <w:tcW w:w="5534" w:type="dxa"/>
            <w:vAlign w:val="center"/>
          </w:tcPr>
          <w:p>
            <w:pPr>
              <w:rPr>
                <w:rFonts w:hint="eastAsia" w:ascii="仿宋_GB2312" w:eastAsia="仿宋_GB2312" w:cs="仿宋_GB2312"/>
                <w:sz w:val="32"/>
                <w:szCs w:val="32"/>
                <w:lang w:val="zh-CN"/>
              </w:rPr>
            </w:pPr>
            <w:r>
              <w:rPr>
                <w:rFonts w:hint="eastAsia" w:ascii="仿宋_GB2312" w:eastAsia="仿宋_GB2312" w:cs="仿宋_GB2312"/>
                <w:sz w:val="32"/>
                <w:szCs w:val="32"/>
                <w:lang w:val="zh-CN"/>
              </w:rPr>
              <w:t>需审报考人员现场资格审查（周六日除外）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gridSpan w:val="2"/>
            <w:vAlign w:val="center"/>
          </w:tcPr>
          <w:p>
            <w:pPr>
              <w:autoSpaceDE w:val="0"/>
              <w:autoSpaceDN w:val="0"/>
              <w:jc w:val="center"/>
              <w:rPr>
                <w:rFonts w:hint="eastAsia" w:ascii="仿宋_GB2312" w:eastAsia="仿宋_GB2312"/>
                <w:kern w:val="0"/>
                <w:sz w:val="32"/>
                <w:szCs w:val="32"/>
              </w:rPr>
            </w:pPr>
            <w:r>
              <w:rPr>
                <w:rFonts w:hint="eastAsia" w:ascii="仿宋_GB2312" w:eastAsia="仿宋_GB2312"/>
                <w:kern w:val="0"/>
                <w:sz w:val="32"/>
                <w:szCs w:val="32"/>
              </w:rPr>
              <w:t>8月20日前</w:t>
            </w:r>
          </w:p>
        </w:tc>
        <w:tc>
          <w:tcPr>
            <w:tcW w:w="5534" w:type="dxa"/>
            <w:vAlign w:val="center"/>
          </w:tcPr>
          <w:p>
            <w:pPr>
              <w:autoSpaceDE w:val="0"/>
              <w:autoSpaceDN w:val="0"/>
              <w:rPr>
                <w:rFonts w:hint="eastAsia" w:ascii="仿宋_GB2312" w:eastAsia="仿宋_GB2312"/>
                <w:kern w:val="0"/>
                <w:sz w:val="32"/>
                <w:szCs w:val="32"/>
              </w:rPr>
            </w:pPr>
            <w:r>
              <w:rPr>
                <w:rFonts w:hint="eastAsia" w:ascii="仿宋_GB2312" w:eastAsia="仿宋_GB2312"/>
                <w:kern w:val="0"/>
                <w:sz w:val="32"/>
                <w:szCs w:val="32"/>
              </w:rPr>
              <w:t>报考人员按照规定时间完成网上缴费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gridSpan w:val="2"/>
            <w:vAlign w:val="center"/>
          </w:tcPr>
          <w:p>
            <w:pPr>
              <w:autoSpaceDE w:val="0"/>
              <w:autoSpaceDN w:val="0"/>
              <w:jc w:val="center"/>
              <w:rPr>
                <w:rFonts w:hint="eastAsia" w:ascii="仿宋_GB2312" w:eastAsia="仿宋_GB2312"/>
                <w:sz w:val="32"/>
                <w:szCs w:val="32"/>
              </w:rPr>
            </w:pPr>
            <w:r>
              <w:rPr>
                <w:rFonts w:hint="eastAsia" w:ascii="仿宋_GB2312" w:eastAsia="仿宋_GB2312"/>
                <w:sz w:val="32"/>
                <w:szCs w:val="32"/>
              </w:rPr>
              <w:t>10月6日—12日</w:t>
            </w:r>
          </w:p>
        </w:tc>
        <w:tc>
          <w:tcPr>
            <w:tcW w:w="5534" w:type="dxa"/>
            <w:vAlign w:val="center"/>
          </w:tcPr>
          <w:p>
            <w:pPr>
              <w:autoSpaceDE w:val="0"/>
              <w:autoSpaceDN w:val="0"/>
              <w:rPr>
                <w:rFonts w:hint="eastAsia" w:ascii="仿宋_GB2312" w:eastAsia="仿宋_GB2312" w:cs="仿宋_GB2312"/>
                <w:sz w:val="32"/>
                <w:szCs w:val="32"/>
                <w:lang w:val="zh-CN"/>
              </w:rPr>
            </w:pPr>
            <w:r>
              <w:rPr>
                <w:rFonts w:hint="eastAsia" w:ascii="仿宋_GB2312" w:eastAsia="仿宋_GB2312"/>
                <w:sz w:val="32"/>
                <w:szCs w:val="32"/>
              </w:rPr>
              <w:t>已缴费的报考人员网上打印准考证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vMerge w:val="restart"/>
            <w:vAlign w:val="center"/>
          </w:tcPr>
          <w:p>
            <w:pPr>
              <w:jc w:val="center"/>
              <w:rPr>
                <w:rFonts w:hint="eastAsia" w:ascii="仿宋_GB2312" w:eastAsia="仿宋_GB2312"/>
                <w:sz w:val="28"/>
                <w:szCs w:val="32"/>
              </w:rPr>
            </w:pPr>
            <w:r>
              <w:rPr>
                <w:rFonts w:hint="eastAsia" w:ascii="仿宋_GB2312" w:eastAsia="仿宋_GB2312"/>
                <w:sz w:val="28"/>
                <w:szCs w:val="32"/>
              </w:rPr>
              <w:t>考试</w:t>
            </w:r>
          </w:p>
          <w:p>
            <w:pPr>
              <w:jc w:val="center"/>
              <w:rPr>
                <w:rFonts w:hint="eastAsia" w:ascii="仿宋_GB2312" w:eastAsia="仿宋_GB2312"/>
                <w:sz w:val="28"/>
                <w:szCs w:val="32"/>
              </w:rPr>
            </w:pPr>
            <w:r>
              <w:rPr>
                <w:rFonts w:hint="eastAsia" w:ascii="仿宋_GB2312" w:eastAsia="仿宋_GB2312"/>
                <w:sz w:val="28"/>
                <w:szCs w:val="32"/>
              </w:rPr>
              <w:t>时间</w:t>
            </w:r>
          </w:p>
        </w:tc>
        <w:tc>
          <w:tcPr>
            <w:tcW w:w="1620"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10月13日</w:t>
            </w:r>
          </w:p>
        </w:tc>
        <w:tc>
          <w:tcPr>
            <w:tcW w:w="5534" w:type="dxa"/>
            <w:vAlign w:val="center"/>
          </w:tcPr>
          <w:p>
            <w:pPr>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上午9:00—11:30</w:t>
            </w:r>
          </w:p>
          <w:p>
            <w:pPr>
              <w:pStyle w:val="2"/>
              <w:spacing w:line="560" w:lineRule="exact"/>
              <w:rPr>
                <w:rFonts w:hint="eastAsia" w:ascii="仿宋_GB2312" w:eastAsia="仿宋_GB2312"/>
                <w:sz w:val="32"/>
                <w:szCs w:val="32"/>
              </w:rPr>
            </w:pPr>
            <w:r>
              <w:rPr>
                <w:rFonts w:hint="eastAsia" w:ascii="仿宋_GB2312" w:eastAsia="仿宋_GB2312"/>
                <w:sz w:val="32"/>
                <w:szCs w:val="32"/>
              </w:rPr>
              <w:t xml:space="preserve">      药学（中药学）专业知识（一）</w:t>
            </w:r>
          </w:p>
          <w:p>
            <w:pPr>
              <w:tabs>
                <w:tab w:val="left" w:pos="810"/>
              </w:tabs>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下午14:00—16:30</w:t>
            </w:r>
          </w:p>
          <w:p>
            <w:pPr>
              <w:spacing w:line="560" w:lineRule="exact"/>
              <w:ind w:firstLine="960" w:firstLineChars="300"/>
              <w:rPr>
                <w:rFonts w:hint="eastAsia" w:ascii="仿宋_GB2312" w:eastAsia="仿宋_GB2312"/>
                <w:sz w:val="32"/>
                <w:szCs w:val="32"/>
              </w:rPr>
            </w:pPr>
            <w:r>
              <w:rPr>
                <w:rFonts w:hint="eastAsia" w:ascii="仿宋_GB2312" w:eastAsia="仿宋_GB2312"/>
                <w:sz w:val="32"/>
                <w:szCs w:val="32"/>
              </w:rPr>
              <w:t>药学（中药学）专业知识（二）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68" w:type="dxa"/>
            <w:vMerge w:val="continue"/>
            <w:vAlign w:val="center"/>
          </w:tcPr>
          <w:p>
            <w:pPr>
              <w:jc w:val="center"/>
              <w:rPr>
                <w:rFonts w:hint="eastAsia" w:ascii="仿宋_GB2312" w:eastAsia="仿宋_GB2312"/>
                <w:sz w:val="28"/>
                <w:szCs w:val="32"/>
              </w:rPr>
            </w:pPr>
          </w:p>
        </w:tc>
        <w:tc>
          <w:tcPr>
            <w:tcW w:w="1620"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10月14日</w:t>
            </w:r>
          </w:p>
        </w:tc>
        <w:tc>
          <w:tcPr>
            <w:tcW w:w="5534" w:type="dxa"/>
            <w:vAlign w:val="center"/>
          </w:tcPr>
          <w:p>
            <w:pPr>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上午 9:00—11:30</w:t>
            </w:r>
          </w:p>
          <w:p>
            <w:pPr>
              <w:pStyle w:val="2"/>
              <w:spacing w:line="560" w:lineRule="exact"/>
              <w:rPr>
                <w:rFonts w:hint="eastAsia" w:ascii="仿宋_GB2312" w:eastAsia="仿宋_GB2312"/>
                <w:sz w:val="32"/>
                <w:szCs w:val="32"/>
              </w:rPr>
            </w:pPr>
            <w:r>
              <w:rPr>
                <w:rFonts w:hint="eastAsia" w:ascii="仿宋_GB2312" w:eastAsia="仿宋_GB2312"/>
                <w:sz w:val="32"/>
                <w:szCs w:val="32"/>
              </w:rPr>
              <w:t xml:space="preserve">      药事管理与法规</w:t>
            </w:r>
          </w:p>
          <w:p>
            <w:pPr>
              <w:tabs>
                <w:tab w:val="left" w:pos="2140"/>
              </w:tabs>
              <w:spacing w:line="560" w:lineRule="exact"/>
              <w:rPr>
                <w:rFonts w:hint="eastAsia" w:ascii="仿宋_GB2312" w:eastAsia="仿宋_GB2312"/>
                <w:sz w:val="32"/>
                <w:szCs w:val="32"/>
              </w:rPr>
            </w:pPr>
            <w:r>
              <w:rPr>
                <w:rFonts w:hint="eastAsia" w:ascii="仿宋_GB2312" w:eastAsia="仿宋_GB2312"/>
                <w:sz w:val="32"/>
                <w:szCs w:val="32"/>
              </w:rPr>
              <w:t xml:space="preserve">  下午14:00—16:30</w:t>
            </w:r>
          </w:p>
          <w:p>
            <w:pPr>
              <w:tabs>
                <w:tab w:val="left" w:pos="2140"/>
              </w:tabs>
              <w:spacing w:line="560" w:lineRule="exact"/>
              <w:rPr>
                <w:rFonts w:hint="eastAsia" w:ascii="仿宋_GB2312" w:eastAsia="仿宋_GB2312"/>
                <w:sz w:val="32"/>
                <w:szCs w:val="32"/>
              </w:rPr>
            </w:pPr>
            <w:r>
              <w:rPr>
                <w:rFonts w:hint="eastAsia" w:ascii="仿宋_GB2312" w:eastAsia="仿宋_GB2312"/>
                <w:sz w:val="32"/>
                <w:szCs w:val="32"/>
              </w:rPr>
              <w:t xml:space="preserve">      药学（中药学）综合知识与技能</w:t>
            </w:r>
          </w:p>
        </w:tc>
      </w:tr>
    </w:tbl>
    <w:p>
      <w:pPr>
        <w:rPr>
          <w:rFonts w:hint="eastAsia" w:eastAsia="仿宋_GB2312"/>
          <w:sz w:val="32"/>
          <w:u w:val="single"/>
        </w:rPr>
      </w:pPr>
    </w:p>
    <w:p>
      <w:pPr>
        <w:spacing w:line="560" w:lineRule="exact"/>
        <w:rPr>
          <w:rFonts w:hint="eastAsia" w:ascii="仿宋_GB2312" w:eastAsia="仿宋_GB2312"/>
          <w:sz w:val="32"/>
        </w:rPr>
      </w:pPr>
      <w:r>
        <w:rPr>
          <w:rFonts w:eastAsia="仿宋_GB2312"/>
          <w:sz w:val="32"/>
          <w:u w:val="single"/>
        </w:rPr>
        <w:br w:type="page"/>
      </w:r>
      <w:r>
        <w:rPr>
          <w:rFonts w:hint="eastAsia" w:ascii="仿宋_GB2312" w:eastAsia="仿宋_GB2312"/>
          <w:sz w:val="32"/>
        </w:rPr>
        <w:t>附件</w:t>
      </w:r>
      <w:r>
        <w:rPr>
          <w:rFonts w:ascii="仿宋_GB2312" w:eastAsia="仿宋_GB2312"/>
          <w:sz w:val="32"/>
        </w:rPr>
        <w:t>2:</w:t>
      </w:r>
      <w:r>
        <w:rPr>
          <w:rFonts w:hint="eastAsia" w:ascii="仿宋_GB2312" w:eastAsia="仿宋_GB2312"/>
          <w:sz w:val="32"/>
        </w:rPr>
        <w:t xml:space="preserve">  </w:t>
      </w:r>
    </w:p>
    <w:p>
      <w:pPr>
        <w:autoSpaceDE w:val="0"/>
        <w:autoSpaceDN w:val="0"/>
        <w:adjustRightInd w:val="0"/>
        <w:jc w:val="center"/>
        <w:rPr>
          <w:rFonts w:hint="eastAsia" w:ascii="宋体" w:hAnsi="宋体" w:cs="仿宋_GB2312"/>
          <w:color w:val="000000"/>
          <w:kern w:val="0"/>
          <w:sz w:val="32"/>
          <w:szCs w:val="32"/>
        </w:rPr>
      </w:pPr>
      <w:r>
        <w:rPr>
          <w:rFonts w:hint="eastAsia" w:ascii="宋体" w:hAnsi="宋体" w:cs="仿宋_GB2312"/>
          <w:color w:val="000000"/>
          <w:kern w:val="0"/>
          <w:sz w:val="30"/>
          <w:szCs w:val="32"/>
        </w:rPr>
        <w:t>2018年度执业药师资格考试部分科目免试表</w:t>
      </w:r>
    </w:p>
    <w:p>
      <w:pPr>
        <w:autoSpaceDE w:val="0"/>
        <w:autoSpaceDN w:val="0"/>
        <w:adjustRightInd w:val="0"/>
        <w:spacing w:line="348" w:lineRule="atLeast"/>
        <w:ind w:firstLine="22"/>
        <w:rPr>
          <w:rFonts w:hint="eastAsia" w:ascii="仿宋_GB2312" w:eastAsia="仿宋_GB2312" w:cs="仿宋_GB2312"/>
          <w:color w:val="000000"/>
          <w:kern w:val="0"/>
          <w:sz w:val="32"/>
          <w:szCs w:val="32"/>
        </w:rPr>
      </w:pPr>
      <w:r>
        <w:rPr>
          <w:rFonts w:hint="eastAsia" w:ascii="宋体" w:hAnsi="宋体" w:cs="仿宋_GB2312"/>
          <w:b/>
          <w:color w:val="000000"/>
          <w:kern w:val="0"/>
          <w:szCs w:val="21"/>
        </w:rPr>
        <w:t>档案号</w:t>
      </w:r>
      <w:r>
        <w:rPr>
          <w:rFonts w:hint="eastAsia" w:ascii="宋体" w:hAnsi="宋体" w:cs="仿宋_GB2312"/>
          <w:b/>
          <w:color w:val="000000"/>
          <w:kern w:val="0"/>
          <w:szCs w:val="21"/>
          <w:u w:val="single"/>
        </w:rPr>
        <w:t xml:space="preserve">          </w:t>
      </w:r>
      <w:r>
        <w:rPr>
          <w:rFonts w:hint="eastAsia" w:ascii="宋体" w:hAnsi="宋体" w:cs="仿宋_GB2312"/>
          <w:b/>
          <w:color w:val="000000"/>
          <w:kern w:val="0"/>
          <w:sz w:val="18"/>
          <w:szCs w:val="18"/>
        </w:rPr>
        <w:t>（保证成绩滚动管理，请老考生务必填写档案号，新考生不用填写）</w:t>
      </w:r>
      <w:r>
        <w:rPr>
          <w:rFonts w:hint="eastAsia" w:ascii="宋体" w:hAnsi="宋体" w:cs="仿宋_GB2312"/>
          <w:b/>
          <w:color w:val="000000"/>
          <w:kern w:val="0"/>
          <w:szCs w:val="21"/>
        </w:rPr>
        <w:t>报名序号</w:t>
      </w:r>
      <w:r>
        <w:rPr>
          <w:rFonts w:hint="eastAsia" w:ascii="宋体" w:hAnsi="宋体" w:cs="仿宋_GB2312"/>
          <w:b/>
          <w:color w:val="000000"/>
          <w:kern w:val="0"/>
          <w:szCs w:val="21"/>
          <w:u w:val="single"/>
        </w:rPr>
        <w:t xml:space="preserve">          </w:t>
      </w:r>
    </w:p>
    <w:tbl>
      <w:tblPr>
        <w:tblStyle w:val="9"/>
        <w:tblW w:w="9127"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54"/>
        <w:gridCol w:w="522"/>
        <w:gridCol w:w="1093"/>
        <w:gridCol w:w="851"/>
        <w:gridCol w:w="204"/>
        <w:gridCol w:w="404"/>
        <w:gridCol w:w="157"/>
        <w:gridCol w:w="835"/>
        <w:gridCol w:w="1276"/>
        <w:gridCol w:w="554"/>
        <w:gridCol w:w="13"/>
        <w:gridCol w:w="911"/>
        <w:gridCol w:w="68"/>
        <w:gridCol w:w="640"/>
        <w:gridCol w:w="845"/>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57" w:hRule="atLeast"/>
        </w:trPr>
        <w:tc>
          <w:tcPr>
            <w:tcW w:w="1276" w:type="dxa"/>
            <w:gridSpan w:val="2"/>
            <w:tcBorders>
              <w:top w:val="single" w:color="auto" w:sz="4" w:space="0"/>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姓   名</w:t>
            </w:r>
          </w:p>
        </w:tc>
        <w:tc>
          <w:tcPr>
            <w:tcW w:w="2148" w:type="dxa"/>
            <w:gridSpan w:val="3"/>
            <w:tcBorders>
              <w:top w:val="single" w:color="auto" w:sz="4" w:space="0"/>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396" w:type="dxa"/>
            <w:gridSpan w:val="3"/>
            <w:tcBorders>
              <w:top w:val="single" w:color="auto" w:sz="4" w:space="0"/>
              <w:left w:val="nil"/>
              <w:bottom w:val="single" w:color="000000" w:sz="4" w:space="0"/>
              <w:right w:val="single" w:color="000000" w:sz="4" w:space="0"/>
            </w:tcBorders>
            <w:vAlign w:val="center"/>
          </w:tcPr>
          <w:p>
            <w:pPr>
              <w:autoSpaceDE w:val="0"/>
              <w:autoSpaceDN w:val="0"/>
              <w:jc w:val="center"/>
              <w:rPr>
                <w:rFonts w:hint="eastAsia" w:ascii="宋体"/>
                <w:kern w:val="0"/>
                <w:sz w:val="24"/>
              </w:rPr>
            </w:pPr>
            <w:r>
              <w:rPr>
                <w:rFonts w:hint="eastAsia" w:ascii="宋体"/>
                <w:kern w:val="0"/>
                <w:sz w:val="24"/>
              </w:rPr>
              <w:t>身份证号</w:t>
            </w:r>
          </w:p>
        </w:tc>
        <w:tc>
          <w:tcPr>
            <w:tcW w:w="2754" w:type="dxa"/>
            <w:gridSpan w:val="4"/>
            <w:tcBorders>
              <w:top w:val="single" w:color="auto" w:sz="4" w:space="0"/>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553" w:type="dxa"/>
            <w:gridSpan w:val="3"/>
            <w:vMerge w:val="restart"/>
            <w:tcBorders>
              <w:top w:val="single" w:color="auto" w:sz="4" w:space="0"/>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照</w:t>
            </w:r>
          </w:p>
          <w:p>
            <w:pPr>
              <w:autoSpaceDE w:val="0"/>
              <w:autoSpaceDN w:val="0"/>
              <w:jc w:val="center"/>
              <w:rPr>
                <w:rFonts w:ascii="宋体"/>
                <w:kern w:val="0"/>
                <w:sz w:val="24"/>
              </w:rPr>
            </w:pPr>
            <w:r>
              <w:rPr>
                <w:rFonts w:hint="eastAsia" w:ascii="宋体"/>
                <w:kern w:val="0"/>
                <w:sz w:val="24"/>
              </w:rPr>
              <w:t>片</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57"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毕业学校</w:t>
            </w:r>
          </w:p>
        </w:tc>
        <w:tc>
          <w:tcPr>
            <w:tcW w:w="3544"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毕业时间</w:t>
            </w:r>
          </w:p>
        </w:tc>
        <w:tc>
          <w:tcPr>
            <w:tcW w:w="1478"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553" w:type="dxa"/>
            <w:gridSpan w:val="3"/>
            <w:vMerge w:val="continue"/>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57"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所学专业</w:t>
            </w:r>
          </w:p>
        </w:tc>
        <w:tc>
          <w:tcPr>
            <w:tcW w:w="3544"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学    历</w:t>
            </w:r>
          </w:p>
        </w:tc>
        <w:tc>
          <w:tcPr>
            <w:tcW w:w="1478"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553" w:type="dxa"/>
            <w:gridSpan w:val="3"/>
            <w:vMerge w:val="continue"/>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975"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学   位</w:t>
            </w:r>
          </w:p>
        </w:tc>
        <w:tc>
          <w:tcPr>
            <w:tcW w:w="1093"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459"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参加工</w:t>
            </w:r>
          </w:p>
          <w:p>
            <w:pPr>
              <w:autoSpaceDE w:val="0"/>
              <w:autoSpaceDN w:val="0"/>
              <w:jc w:val="center"/>
              <w:rPr>
                <w:rFonts w:ascii="宋体"/>
                <w:kern w:val="0"/>
                <w:sz w:val="24"/>
              </w:rPr>
            </w:pPr>
            <w:r>
              <w:rPr>
                <w:rFonts w:hint="eastAsia" w:ascii="宋体"/>
                <w:kern w:val="0"/>
                <w:sz w:val="24"/>
              </w:rPr>
              <w:t>作时间</w:t>
            </w:r>
          </w:p>
        </w:tc>
        <w:tc>
          <w:tcPr>
            <w:tcW w:w="2268"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478"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连续从事药学或中药学工作年限</w:t>
            </w:r>
          </w:p>
        </w:tc>
        <w:tc>
          <w:tcPr>
            <w:tcW w:w="1553"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935"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专业技</w:t>
            </w:r>
          </w:p>
          <w:p>
            <w:pPr>
              <w:autoSpaceDE w:val="0"/>
              <w:autoSpaceDN w:val="0"/>
              <w:jc w:val="center"/>
              <w:rPr>
                <w:rFonts w:ascii="宋体"/>
                <w:kern w:val="0"/>
                <w:sz w:val="24"/>
              </w:rPr>
            </w:pPr>
            <w:r>
              <w:rPr>
                <w:rFonts w:hint="eastAsia" w:ascii="宋体"/>
                <w:kern w:val="0"/>
                <w:sz w:val="24"/>
              </w:rPr>
              <w:t>术职务</w:t>
            </w:r>
          </w:p>
        </w:tc>
        <w:tc>
          <w:tcPr>
            <w:tcW w:w="1093"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459"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专业技术职务取得时间</w:t>
            </w:r>
          </w:p>
        </w:tc>
        <w:tc>
          <w:tcPr>
            <w:tcW w:w="992" w:type="dxa"/>
            <w:gridSpan w:val="2"/>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报考级别</w:t>
            </w:r>
          </w:p>
        </w:tc>
        <w:tc>
          <w:tcPr>
            <w:tcW w:w="567" w:type="dxa"/>
            <w:gridSpan w:val="2"/>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911"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报考专业</w:t>
            </w:r>
          </w:p>
        </w:tc>
        <w:tc>
          <w:tcPr>
            <w:tcW w:w="1553"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765"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免试科目</w:t>
            </w:r>
          </w:p>
        </w:tc>
        <w:tc>
          <w:tcPr>
            <w:tcW w:w="3544"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免试科目</w:t>
            </w:r>
          </w:p>
        </w:tc>
        <w:tc>
          <w:tcPr>
            <w:tcW w:w="3031"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68"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工作单位</w:t>
            </w:r>
          </w:p>
        </w:tc>
        <w:tc>
          <w:tcPr>
            <w:tcW w:w="3544"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主管部门</w:t>
            </w:r>
          </w:p>
        </w:tc>
        <w:tc>
          <w:tcPr>
            <w:tcW w:w="3031"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629" w:hRule="atLeast"/>
        </w:trPr>
        <w:tc>
          <w:tcPr>
            <w:tcW w:w="1276" w:type="dxa"/>
            <w:gridSpan w:val="2"/>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通讯地址</w:t>
            </w:r>
          </w:p>
        </w:tc>
        <w:tc>
          <w:tcPr>
            <w:tcW w:w="3544" w:type="dxa"/>
            <w:gridSpan w:val="6"/>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1276"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联系电话</w:t>
            </w:r>
          </w:p>
        </w:tc>
        <w:tc>
          <w:tcPr>
            <w:tcW w:w="1546" w:type="dxa"/>
            <w:gridSpan w:val="4"/>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c>
          <w:tcPr>
            <w:tcW w:w="640"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邮编</w:t>
            </w:r>
          </w:p>
        </w:tc>
        <w:tc>
          <w:tcPr>
            <w:tcW w:w="845"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2738" w:hRule="atLeast"/>
        </w:trPr>
        <w:tc>
          <w:tcPr>
            <w:tcW w:w="754" w:type="dxa"/>
            <w:tcBorders>
              <w:top w:val="nil"/>
              <w:left w:val="single" w:color="auto" w:sz="4" w:space="0"/>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单位</w:t>
            </w:r>
          </w:p>
          <w:p>
            <w:pPr>
              <w:autoSpaceDE w:val="0"/>
              <w:autoSpaceDN w:val="0"/>
              <w:jc w:val="center"/>
              <w:rPr>
                <w:rFonts w:ascii="宋体"/>
                <w:kern w:val="0"/>
                <w:sz w:val="24"/>
              </w:rPr>
            </w:pPr>
            <w:r>
              <w:rPr>
                <w:rFonts w:hint="eastAsia" w:ascii="宋体"/>
                <w:kern w:val="0"/>
                <w:sz w:val="24"/>
              </w:rPr>
              <w:t>人事</w:t>
            </w:r>
          </w:p>
          <w:p>
            <w:pPr>
              <w:autoSpaceDE w:val="0"/>
              <w:autoSpaceDN w:val="0"/>
              <w:jc w:val="center"/>
              <w:rPr>
                <w:rFonts w:ascii="宋体"/>
                <w:kern w:val="0"/>
                <w:sz w:val="24"/>
              </w:rPr>
            </w:pPr>
            <w:r>
              <w:rPr>
                <w:rFonts w:hint="eastAsia" w:ascii="宋体"/>
                <w:kern w:val="0"/>
                <w:sz w:val="24"/>
              </w:rPr>
              <w:t>部门</w:t>
            </w:r>
          </w:p>
          <w:p>
            <w:pPr>
              <w:autoSpaceDE w:val="0"/>
              <w:autoSpaceDN w:val="0"/>
              <w:jc w:val="center"/>
              <w:rPr>
                <w:rFonts w:ascii="宋体"/>
                <w:kern w:val="0"/>
                <w:sz w:val="24"/>
              </w:rPr>
            </w:pPr>
            <w:r>
              <w:rPr>
                <w:rFonts w:hint="eastAsia" w:ascii="宋体"/>
                <w:kern w:val="0"/>
                <w:sz w:val="24"/>
              </w:rPr>
              <w:t>意见</w:t>
            </w:r>
          </w:p>
        </w:tc>
        <w:tc>
          <w:tcPr>
            <w:tcW w:w="2466"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p>
            <w:pPr>
              <w:autoSpaceDE w:val="0"/>
              <w:autoSpaceDN w:val="0"/>
              <w:jc w:val="center"/>
              <w:rPr>
                <w:rFonts w:ascii="宋体"/>
                <w:kern w:val="0"/>
                <w:sz w:val="24"/>
              </w:rPr>
            </w:pPr>
          </w:p>
          <w:p>
            <w:pPr>
              <w:autoSpaceDE w:val="0"/>
              <w:autoSpaceDN w:val="0"/>
              <w:jc w:val="center"/>
              <w:rPr>
                <w:rFonts w:ascii="宋体"/>
                <w:kern w:val="0"/>
                <w:sz w:val="24"/>
              </w:rPr>
            </w:pPr>
          </w:p>
          <w:p>
            <w:pPr>
              <w:autoSpaceDE w:val="0"/>
              <w:autoSpaceDN w:val="0"/>
              <w:jc w:val="center"/>
              <w:rPr>
                <w:rFonts w:ascii="宋体"/>
                <w:kern w:val="0"/>
                <w:sz w:val="24"/>
              </w:rPr>
            </w:pPr>
            <w:r>
              <w:rPr>
                <w:rFonts w:hint="eastAsia" w:ascii="宋体"/>
                <w:kern w:val="0"/>
                <w:sz w:val="24"/>
              </w:rPr>
              <w:t>（盖    章）</w:t>
            </w:r>
          </w:p>
          <w:p>
            <w:pPr>
              <w:autoSpaceDE w:val="0"/>
              <w:autoSpaceDN w:val="0"/>
              <w:jc w:val="center"/>
              <w:rPr>
                <w:rFonts w:ascii="宋体"/>
                <w:kern w:val="0"/>
                <w:sz w:val="24"/>
              </w:rPr>
            </w:pPr>
            <w:r>
              <w:rPr>
                <w:rFonts w:hint="eastAsia" w:ascii="宋体"/>
                <w:kern w:val="0"/>
                <w:sz w:val="24"/>
              </w:rPr>
              <w:t>年     月     日</w:t>
            </w:r>
          </w:p>
        </w:tc>
        <w:tc>
          <w:tcPr>
            <w:tcW w:w="765" w:type="dxa"/>
            <w:gridSpan w:val="3"/>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主管</w:t>
            </w:r>
          </w:p>
          <w:p>
            <w:pPr>
              <w:autoSpaceDE w:val="0"/>
              <w:autoSpaceDN w:val="0"/>
              <w:jc w:val="center"/>
              <w:rPr>
                <w:rFonts w:ascii="宋体"/>
                <w:kern w:val="0"/>
                <w:sz w:val="24"/>
              </w:rPr>
            </w:pPr>
            <w:r>
              <w:rPr>
                <w:rFonts w:hint="eastAsia" w:ascii="宋体"/>
                <w:kern w:val="0"/>
                <w:sz w:val="24"/>
              </w:rPr>
              <w:t>部门</w:t>
            </w:r>
          </w:p>
          <w:p>
            <w:pPr>
              <w:autoSpaceDE w:val="0"/>
              <w:autoSpaceDN w:val="0"/>
              <w:jc w:val="center"/>
              <w:rPr>
                <w:rFonts w:ascii="宋体"/>
                <w:kern w:val="0"/>
                <w:sz w:val="24"/>
              </w:rPr>
            </w:pPr>
            <w:r>
              <w:rPr>
                <w:rFonts w:hint="eastAsia" w:ascii="宋体"/>
                <w:kern w:val="0"/>
                <w:sz w:val="24"/>
              </w:rPr>
              <w:t>意见</w:t>
            </w:r>
          </w:p>
        </w:tc>
        <w:tc>
          <w:tcPr>
            <w:tcW w:w="2111" w:type="dxa"/>
            <w:gridSpan w:val="2"/>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p>
            <w:pPr>
              <w:autoSpaceDE w:val="0"/>
              <w:autoSpaceDN w:val="0"/>
              <w:jc w:val="center"/>
              <w:rPr>
                <w:rFonts w:ascii="宋体"/>
                <w:kern w:val="0"/>
                <w:sz w:val="24"/>
              </w:rPr>
            </w:pPr>
          </w:p>
          <w:p>
            <w:pPr>
              <w:autoSpaceDE w:val="0"/>
              <w:autoSpaceDN w:val="0"/>
              <w:jc w:val="center"/>
              <w:rPr>
                <w:rFonts w:ascii="宋体"/>
                <w:kern w:val="0"/>
                <w:sz w:val="24"/>
              </w:rPr>
            </w:pPr>
            <w:r>
              <w:rPr>
                <w:rFonts w:hint="eastAsia" w:ascii="宋体"/>
                <w:kern w:val="0"/>
                <w:sz w:val="24"/>
              </w:rPr>
              <w:t>（盖    章）</w:t>
            </w:r>
          </w:p>
          <w:p>
            <w:pPr>
              <w:autoSpaceDE w:val="0"/>
              <w:autoSpaceDN w:val="0"/>
              <w:jc w:val="center"/>
              <w:rPr>
                <w:rFonts w:ascii="宋体"/>
                <w:kern w:val="0"/>
                <w:sz w:val="24"/>
              </w:rPr>
            </w:pPr>
            <w:r>
              <w:rPr>
                <w:rFonts w:hint="eastAsia" w:ascii="宋体"/>
                <w:kern w:val="0"/>
                <w:sz w:val="24"/>
              </w:rPr>
              <w:t>年     月     日</w:t>
            </w:r>
          </w:p>
        </w:tc>
        <w:tc>
          <w:tcPr>
            <w:tcW w:w="554" w:type="dxa"/>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r>
              <w:rPr>
                <w:rFonts w:hint="eastAsia" w:ascii="宋体"/>
                <w:kern w:val="0"/>
                <w:sz w:val="24"/>
              </w:rPr>
              <w:t>市人社局考试中心意见</w:t>
            </w:r>
          </w:p>
        </w:tc>
        <w:tc>
          <w:tcPr>
            <w:tcW w:w="2477" w:type="dxa"/>
            <w:gridSpan w:val="5"/>
            <w:tcBorders>
              <w:top w:val="nil"/>
              <w:left w:val="nil"/>
              <w:bottom w:val="single" w:color="000000" w:sz="4" w:space="0"/>
              <w:right w:val="single" w:color="000000" w:sz="4" w:space="0"/>
            </w:tcBorders>
            <w:vAlign w:val="center"/>
          </w:tcPr>
          <w:p>
            <w:pPr>
              <w:autoSpaceDE w:val="0"/>
              <w:autoSpaceDN w:val="0"/>
              <w:jc w:val="center"/>
              <w:rPr>
                <w:rFonts w:ascii="宋体"/>
                <w:kern w:val="0"/>
                <w:sz w:val="24"/>
              </w:rPr>
            </w:pPr>
          </w:p>
          <w:p>
            <w:pPr>
              <w:autoSpaceDE w:val="0"/>
              <w:autoSpaceDN w:val="0"/>
              <w:jc w:val="center"/>
              <w:rPr>
                <w:rFonts w:ascii="宋体"/>
                <w:kern w:val="0"/>
                <w:sz w:val="24"/>
              </w:rPr>
            </w:pPr>
            <w:r>
              <w:rPr>
                <w:rFonts w:hint="eastAsia" w:ascii="宋体"/>
                <w:kern w:val="0"/>
                <w:sz w:val="24"/>
              </w:rPr>
              <w:t>审查人签字：</w:t>
            </w:r>
          </w:p>
          <w:p>
            <w:pPr>
              <w:autoSpaceDE w:val="0"/>
              <w:autoSpaceDN w:val="0"/>
              <w:jc w:val="center"/>
              <w:rPr>
                <w:rFonts w:ascii="宋体"/>
                <w:kern w:val="0"/>
                <w:sz w:val="24"/>
              </w:rPr>
            </w:pPr>
          </w:p>
          <w:p>
            <w:pPr>
              <w:autoSpaceDE w:val="0"/>
              <w:autoSpaceDN w:val="0"/>
              <w:jc w:val="center"/>
              <w:rPr>
                <w:rFonts w:ascii="宋体"/>
                <w:kern w:val="0"/>
                <w:sz w:val="24"/>
              </w:rPr>
            </w:pPr>
          </w:p>
          <w:p>
            <w:pPr>
              <w:autoSpaceDE w:val="0"/>
              <w:autoSpaceDN w:val="0"/>
              <w:jc w:val="center"/>
              <w:rPr>
                <w:rFonts w:ascii="宋体"/>
                <w:kern w:val="0"/>
                <w:sz w:val="24"/>
              </w:rPr>
            </w:pPr>
            <w:r>
              <w:rPr>
                <w:rFonts w:hint="eastAsia" w:ascii="宋体"/>
                <w:kern w:val="0"/>
                <w:sz w:val="24"/>
              </w:rPr>
              <w:t>（盖    章）</w:t>
            </w:r>
          </w:p>
          <w:p>
            <w:pPr>
              <w:autoSpaceDE w:val="0"/>
              <w:autoSpaceDN w:val="0"/>
              <w:jc w:val="center"/>
              <w:rPr>
                <w:rFonts w:ascii="宋体"/>
                <w:kern w:val="0"/>
                <w:sz w:val="24"/>
              </w:rPr>
            </w:pPr>
            <w:r>
              <w:rPr>
                <w:rFonts w:hint="eastAsia" w:ascii="宋体"/>
                <w:kern w:val="0"/>
                <w:sz w:val="24"/>
              </w:rPr>
              <w:t>年     月     日</w:t>
            </w:r>
          </w:p>
        </w:tc>
      </w:tr>
    </w:tbl>
    <w:p>
      <w:pPr>
        <w:autoSpaceDE w:val="0"/>
        <w:autoSpaceDN w:val="0"/>
        <w:adjustRightInd w:val="0"/>
        <w:spacing w:line="360" w:lineRule="auto"/>
        <w:jc w:val="left"/>
        <w:rPr>
          <w:rFonts w:hint="eastAsia" w:ascii="仿宋_GB2312" w:eastAsia="仿宋_GB2312" w:cs="仿宋_GB2312"/>
          <w:color w:val="000000"/>
          <w:kern w:val="0"/>
          <w:szCs w:val="21"/>
        </w:rPr>
      </w:pPr>
      <w:r>
        <w:rPr>
          <w:rFonts w:hint="eastAsia" w:ascii="仿宋_GB2312" w:eastAsia="仿宋_GB2312" w:cs="仿宋_GB2312"/>
          <w:color w:val="000000"/>
          <w:kern w:val="0"/>
          <w:szCs w:val="21"/>
        </w:rPr>
        <w:t>注：1、报考级别处填写药学或中药学。</w:t>
      </w:r>
    </w:p>
    <w:p>
      <w:pPr>
        <w:autoSpaceDE w:val="0"/>
        <w:autoSpaceDN w:val="0"/>
        <w:adjustRightInd w:val="0"/>
        <w:spacing w:line="360" w:lineRule="auto"/>
        <w:ind w:firstLine="441" w:firstLineChars="210"/>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2、按照国家有关规定评聘为高级专业技术职务，并具备下列条件之一者，可免试药学（或中药学）专业知识（一）、药学（或中药学）专业知识（二）两个科目，只参加药事管理与法规、综合知识与技能两个科目的考试。</w:t>
      </w:r>
    </w:p>
    <w:p>
      <w:pPr>
        <w:autoSpaceDE w:val="0"/>
        <w:autoSpaceDN w:val="0"/>
        <w:adjustRightInd w:val="0"/>
        <w:spacing w:line="360" w:lineRule="auto"/>
        <w:ind w:firstLine="23"/>
        <w:jc w:val="left"/>
        <w:rPr>
          <w:rFonts w:ascii="仿宋_GB2312" w:eastAsia="仿宋_GB2312" w:cs="仿宋_GB2312"/>
          <w:color w:val="000000"/>
          <w:kern w:val="0"/>
          <w:szCs w:val="21"/>
        </w:rPr>
      </w:pPr>
      <w:r>
        <w:rPr>
          <w:rFonts w:hint="eastAsia" w:ascii="仿宋_GB2312" w:eastAsia="仿宋_GB2312" w:cs="仿宋_GB2312"/>
          <w:color w:val="000000"/>
          <w:kern w:val="0"/>
          <w:szCs w:val="21"/>
        </w:rPr>
        <w:t>1、中药学徒、药学或中药学专业中专毕业，连续从事药学或中药学专业工作满20年。</w:t>
      </w:r>
    </w:p>
    <w:p>
      <w:pPr>
        <w:autoSpaceDE w:val="0"/>
        <w:autoSpaceDN w:val="0"/>
        <w:adjustRightInd w:val="0"/>
        <w:spacing w:line="360" w:lineRule="auto"/>
        <w:ind w:firstLine="23"/>
        <w:jc w:val="left"/>
        <w:rPr>
          <w:rFonts w:hint="eastAsia" w:ascii="仿宋_GB2312" w:eastAsia="仿宋_GB2312" w:cs="仿宋_GB2312"/>
          <w:color w:val="000000"/>
          <w:kern w:val="0"/>
          <w:szCs w:val="21"/>
        </w:rPr>
      </w:pPr>
      <w:r>
        <w:rPr>
          <w:rFonts w:hint="eastAsia" w:ascii="仿宋_GB2312" w:eastAsia="仿宋_GB2312" w:cs="仿宋_GB2312"/>
          <w:color w:val="000000"/>
          <w:kern w:val="0"/>
          <w:szCs w:val="21"/>
        </w:rPr>
        <w:t>2、取得药学、中药学专业或相关专业大专以上学历，连续从事药学或中药学专业工作满15年。</w:t>
      </w:r>
    </w:p>
    <w:p>
      <w:pPr>
        <w:ind w:firstLine="420" w:firstLineChars="200"/>
        <w:rPr>
          <w:rFonts w:hint="eastAsia"/>
        </w:rPr>
        <w:sectPr>
          <w:footerReference r:id="rId3" w:type="default"/>
          <w:pgSz w:w="11906" w:h="16838"/>
          <w:pgMar w:top="1134" w:right="1134" w:bottom="1134" w:left="1701" w:header="851" w:footer="992" w:gutter="0"/>
          <w:cols w:space="720" w:num="1"/>
          <w:docGrid w:type="linesAndChars" w:linePitch="312" w:charSpace="0"/>
        </w:sect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附件3</w:t>
      </w:r>
    </w:p>
    <w:p>
      <w:pPr>
        <w:spacing w:line="360" w:lineRule="auto"/>
        <w:ind w:firstLine="880" w:firstLineChars="200"/>
        <w:jc w:val="center"/>
        <w:rPr>
          <w:rFonts w:hint="eastAsia" w:ascii="宋体" w:hAnsi="宋体"/>
          <w:sz w:val="44"/>
          <w:szCs w:val="44"/>
        </w:rPr>
      </w:pPr>
      <w:r>
        <w:rPr>
          <w:rFonts w:hint="eastAsia" w:ascii="宋体" w:hAnsi="宋体"/>
          <w:sz w:val="44"/>
          <w:szCs w:val="44"/>
        </w:rPr>
        <w:t>执业药师资格考试报考条件</w:t>
      </w:r>
    </w:p>
    <w:p>
      <w:pPr>
        <w:spacing w:line="360" w:lineRule="auto"/>
        <w:ind w:firstLine="643" w:firstLineChars="200"/>
        <w:rPr>
          <w:rFonts w:hint="eastAsia" w:ascii="黑体" w:hAnsi="黑体" w:eastAsia="黑体"/>
          <w:b/>
          <w:sz w:val="32"/>
          <w:szCs w:val="32"/>
        </w:rPr>
      </w:pPr>
      <w:r>
        <w:rPr>
          <w:rFonts w:hint="eastAsia" w:ascii="黑体" w:hAnsi="黑体" w:eastAsia="黑体"/>
          <w:b/>
          <w:sz w:val="32"/>
          <w:szCs w:val="32"/>
        </w:rPr>
        <w:t>考全科</w:t>
      </w:r>
    </w:p>
    <w:p>
      <w:pPr>
        <w:spacing w:line="360" w:lineRule="auto"/>
        <w:ind w:firstLine="560" w:firstLineChars="200"/>
        <w:rPr>
          <w:rFonts w:hint="eastAsia" w:ascii="仿宋_GB2312" w:eastAsia="仿宋_GB2312"/>
          <w:sz w:val="28"/>
          <w:szCs w:val="28"/>
        </w:rPr>
      </w:pPr>
      <w:r>
        <w:rPr>
          <w:rFonts w:hint="eastAsia" w:ascii="仿宋_GB2312" w:hAnsi="宋体" w:eastAsia="仿宋_GB2312"/>
          <w:sz w:val="28"/>
          <w:szCs w:val="28"/>
        </w:rPr>
        <w:t>凡中华人民共和国公民和获准在我国境内就业的其他国籍的人员具备以下条件之一者，均可报名参加执业药师资格考试。</w:t>
      </w:r>
    </w:p>
    <w:p>
      <w:pPr>
        <w:pStyle w:val="5"/>
        <w:spacing w:before="0" w:beforeAutospacing="0" w:after="0" w:afterAutospacing="0" w:line="360" w:lineRule="auto"/>
        <w:rPr>
          <w:rFonts w:hint="eastAsia" w:ascii="仿宋_GB2312" w:hAnsi="宋体" w:eastAsia="仿宋_GB2312"/>
          <w:sz w:val="28"/>
          <w:szCs w:val="28"/>
        </w:rPr>
      </w:pPr>
      <w:r>
        <w:rPr>
          <w:rFonts w:hint="eastAsia" w:ascii="仿宋_GB2312" w:hAnsi="宋体" w:eastAsia="仿宋_GB2312"/>
          <w:sz w:val="28"/>
          <w:szCs w:val="28"/>
        </w:rPr>
        <w:t>　　1、取得药学、中药学或相关专业中专学历，从事药学或中药学专业工作满七年。</w:t>
      </w:r>
    </w:p>
    <w:p>
      <w:pPr>
        <w:pStyle w:val="5"/>
        <w:spacing w:before="0" w:beforeAutospacing="0" w:after="0" w:afterAutospacing="0" w:line="360" w:lineRule="auto"/>
        <w:rPr>
          <w:rFonts w:hint="eastAsia" w:ascii="仿宋_GB2312" w:hAnsi="宋体" w:eastAsia="仿宋_GB2312"/>
          <w:sz w:val="28"/>
          <w:szCs w:val="28"/>
        </w:rPr>
      </w:pPr>
      <w:r>
        <w:rPr>
          <w:rFonts w:hint="eastAsia" w:ascii="仿宋_GB2312" w:hAnsi="宋体" w:eastAsia="仿宋_GB2312"/>
          <w:sz w:val="28"/>
          <w:szCs w:val="28"/>
        </w:rPr>
        <w:t>　　2、取得药学、中药学或相关专业大专学历，从事药学或中药学专业工作满五年。</w:t>
      </w:r>
    </w:p>
    <w:p>
      <w:pPr>
        <w:pStyle w:val="5"/>
        <w:spacing w:before="0" w:beforeAutospacing="0" w:after="0" w:afterAutospacing="0" w:line="360" w:lineRule="auto"/>
        <w:rPr>
          <w:rFonts w:hint="eastAsia" w:ascii="仿宋_GB2312" w:hAnsi="宋体" w:eastAsia="仿宋_GB2312"/>
          <w:sz w:val="28"/>
          <w:szCs w:val="28"/>
        </w:rPr>
      </w:pPr>
      <w:r>
        <w:rPr>
          <w:rFonts w:hint="eastAsia" w:ascii="仿宋_GB2312" w:hAnsi="宋体" w:eastAsia="仿宋_GB2312"/>
          <w:sz w:val="28"/>
          <w:szCs w:val="28"/>
        </w:rPr>
        <w:t>　　3、取得药学、中药学或相关专业本科学历，从事药学或中药学专业工作满三年。</w:t>
      </w:r>
    </w:p>
    <w:p>
      <w:pPr>
        <w:pStyle w:val="5"/>
        <w:spacing w:before="0" w:beforeAutospacing="0" w:after="0" w:afterAutospacing="0" w:line="360" w:lineRule="auto"/>
        <w:rPr>
          <w:rFonts w:hint="eastAsia" w:ascii="仿宋_GB2312" w:hAnsi="宋体" w:eastAsia="仿宋_GB2312"/>
          <w:sz w:val="28"/>
          <w:szCs w:val="28"/>
        </w:rPr>
      </w:pPr>
      <w:r>
        <w:rPr>
          <w:rFonts w:hint="eastAsia" w:ascii="仿宋_GB2312" w:hAnsi="宋体" w:eastAsia="仿宋_GB2312"/>
          <w:sz w:val="28"/>
          <w:szCs w:val="28"/>
        </w:rPr>
        <w:t>　　4、取得药学、中药学或相关专业第二学士学位研究生班毕业或取得硕士学位，从事药学或中药学专业工作满一年。</w:t>
      </w:r>
    </w:p>
    <w:p>
      <w:pPr>
        <w:pStyle w:val="5"/>
        <w:spacing w:before="0" w:beforeAutospacing="0" w:after="0" w:afterAutospacing="0" w:line="360" w:lineRule="auto"/>
        <w:rPr>
          <w:rFonts w:hint="eastAsia" w:ascii="仿宋_GB2312" w:hAnsi="宋体" w:eastAsia="仿宋_GB2312"/>
          <w:sz w:val="28"/>
          <w:szCs w:val="28"/>
        </w:rPr>
      </w:pPr>
      <w:r>
        <w:rPr>
          <w:rFonts w:hint="eastAsia" w:ascii="仿宋_GB2312" w:hAnsi="宋体" w:eastAsia="仿宋_GB2312"/>
          <w:sz w:val="28"/>
          <w:szCs w:val="28"/>
        </w:rPr>
        <w:t>　　5、取得药学、中药学或相关专业博士学位。</w:t>
      </w:r>
    </w:p>
    <w:p>
      <w:pPr>
        <w:pStyle w:val="5"/>
        <w:spacing w:before="0" w:beforeAutospacing="0" w:after="0" w:afterAutospacing="0" w:line="360" w:lineRule="auto"/>
        <w:rPr>
          <w:rFonts w:hint="eastAsia" w:ascii="黑体" w:hAnsi="黑体" w:eastAsia="黑体"/>
          <w:color w:val="000000"/>
          <w:sz w:val="32"/>
          <w:szCs w:val="32"/>
        </w:rPr>
      </w:pPr>
      <w:r>
        <w:rPr>
          <w:rStyle w:val="7"/>
          <w:rFonts w:hint="eastAsia" w:ascii="仿宋_GB2312" w:hAnsi="宋体" w:eastAsia="仿宋_GB2312"/>
          <w:color w:val="000000"/>
          <w:sz w:val="28"/>
          <w:szCs w:val="28"/>
        </w:rPr>
        <w:t>　　</w:t>
      </w:r>
      <w:r>
        <w:rPr>
          <w:rStyle w:val="7"/>
          <w:rFonts w:hint="eastAsia" w:ascii="黑体" w:hAnsi="黑体" w:eastAsia="黑体"/>
          <w:color w:val="000000"/>
          <w:sz w:val="32"/>
          <w:szCs w:val="32"/>
        </w:rPr>
        <w:t>部分科目免试</w:t>
      </w:r>
    </w:p>
    <w:p>
      <w:pPr>
        <w:pStyle w:val="5"/>
        <w:spacing w:before="0" w:beforeAutospacing="0" w:after="0" w:afterAutospacing="0"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　　按照国家有关规定评聘为高级专业技术职务，并具备下列条件之一者，可免试药学(或中药学)专业知识(一)、药学(或中药学)专业知识(二)。</w:t>
      </w:r>
    </w:p>
    <w:p>
      <w:pPr>
        <w:pStyle w:val="5"/>
        <w:spacing w:before="0" w:beforeAutospacing="0" w:after="0" w:afterAutospacing="0"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　　1、中药学徒、药学或中药学专业中专毕业，连续从事药学或中药学专业工作满20年。</w:t>
      </w:r>
    </w:p>
    <w:p>
      <w:pPr>
        <w:spacing w:line="440" w:lineRule="exact"/>
        <w:ind w:firstLine="560" w:firstLineChars="200"/>
        <w:rPr>
          <w:rFonts w:hint="eastAsia" w:ascii="仿宋_GB2312" w:eastAsia="仿宋_GB2312"/>
          <w:sz w:val="28"/>
          <w:szCs w:val="28"/>
        </w:rPr>
      </w:pPr>
      <w:r>
        <w:rPr>
          <w:rFonts w:hint="eastAsia" w:ascii="仿宋_GB2312" w:hAnsi="宋体" w:eastAsia="仿宋_GB2312"/>
          <w:color w:val="000000"/>
          <w:sz w:val="28"/>
          <w:szCs w:val="28"/>
        </w:rPr>
        <w:t>　　2、取得药学、中药学专业或相关专业大专以上学历，连续从事药学或中药学专业工作满15年。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rPr>
        <w:rStyle w:val="8"/>
      </w:rPr>
      <w:instrText xml:space="preserve"> PAGE </w:instrText>
    </w:r>
    <w:r>
      <w:fldChar w:fldCharType="separate"/>
    </w:r>
    <w:r>
      <w:rPr>
        <w:rStyle w:val="8"/>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ED"/>
    <w:rsid w:val="00755018"/>
    <w:rsid w:val="007E1102"/>
    <w:rsid w:val="00814B6E"/>
    <w:rsid w:val="00B93FED"/>
    <w:rsid w:val="4A4A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spacing w:after="120"/>
    </w:pPr>
  </w:style>
  <w:style w:type="paragraph" w:styleId="3">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page number"/>
    <w:basedOn w:val="6"/>
    <w:uiPriority w:val="0"/>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正文文本 Char"/>
    <w:basedOn w:val="6"/>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1089</Characters>
  <Lines>9</Lines>
  <Paragraphs>2</Paragraphs>
  <TotalTime>0</TotalTime>
  <ScaleCrop>false</ScaleCrop>
  <LinksUpToDate>false</LinksUpToDate>
  <CharactersWithSpaces>1278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2018-07-12T03:24:00Z</dcterms:created>
  <dc:creator>jjl</dc:creator>
  <cp:lastModifiedBy>xuran</cp:lastModifiedBy>
  <dcterms:modified xsi:type="dcterms:W3CDTF">2018-07-12T07:24:47Z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