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7584"/>
        </w:tabs>
        <w:spacing w:line="440" w:lineRule="exac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tbl>
      <w:tblPr>
        <w:tblStyle w:val="6"/>
        <w:tblW w:w="10751" w:type="dxa"/>
        <w:jc w:val="center"/>
        <w:tblInd w:w="-12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3"/>
        <w:gridCol w:w="1623"/>
        <w:gridCol w:w="1167"/>
        <w:gridCol w:w="1557"/>
        <w:gridCol w:w="1537"/>
        <w:gridCol w:w="1229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751" w:type="dxa"/>
            <w:gridSpan w:val="7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38"/>
                <w:szCs w:val="3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广西交通投资集团有限公司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751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8"/>
                <w:szCs w:val="3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人员信息表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703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应聘单位及职位：</w:t>
            </w:r>
          </w:p>
        </w:tc>
        <w:tc>
          <w:tcPr>
            <w:tcW w:w="4347" w:type="dxa"/>
            <w:gridSpan w:val="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8"/>
                <w:szCs w:val="38"/>
                <w:u w:val="none"/>
              </w:rPr>
            </w:pPr>
          </w:p>
        </w:tc>
        <w:tc>
          <w:tcPr>
            <w:tcW w:w="3164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填表日期：   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加入时间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参加工作            时间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婚否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特长</w:t>
            </w:r>
          </w:p>
        </w:tc>
        <w:tc>
          <w:tcPr>
            <w:tcW w:w="9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专业技术资格（工人技术等级）及取得时间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职业资格及取得时间</w:t>
            </w:r>
          </w:p>
        </w:tc>
        <w:tc>
          <w:tcPr>
            <w:tcW w:w="3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9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紧急联系人及联系电话</w:t>
            </w:r>
          </w:p>
        </w:tc>
        <w:tc>
          <w:tcPr>
            <w:tcW w:w="7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现工作单位或就读学校</w:t>
            </w:r>
          </w:p>
        </w:tc>
        <w:tc>
          <w:tcPr>
            <w:tcW w:w="9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所在部门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现任职务(岗位)</w:t>
            </w:r>
          </w:p>
        </w:tc>
        <w:tc>
          <w:tcPr>
            <w:tcW w:w="4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4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4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7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个 人 简 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终止时间</w:t>
            </w:r>
          </w:p>
        </w:tc>
        <w:tc>
          <w:tcPr>
            <w:tcW w:w="4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在何单位(学校)工作或学习</w:t>
            </w:r>
          </w:p>
        </w:tc>
        <w:tc>
          <w:tcPr>
            <w:tcW w:w="3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任何职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      成员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在何单位(学校)工作或学习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父亲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母亲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配偶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子/女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子/女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受过何种奖励或处分</w:t>
            </w:r>
          </w:p>
        </w:tc>
        <w:tc>
          <w:tcPr>
            <w:tcW w:w="9048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填表人承诺</w:t>
            </w:r>
          </w:p>
        </w:tc>
        <w:tc>
          <w:tcPr>
            <w:tcW w:w="9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本人保证报名时所提交的证件真实、准确。对此表中所填写的个人材料真实有效，如有虚假信息和作假行为，本人承担一切后果。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承诺人（签字）：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  <w:jc w:val="center"/>
        </w:trPr>
        <w:tc>
          <w:tcPr>
            <w:tcW w:w="10751" w:type="dxa"/>
            <w:gridSpan w:val="7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备注：1.此表用于对外招聘时，“应聘单位及岗位”一栏须明确填写；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2.个人简历从小学填起,简历时间须连贯不能中断；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3</w:t>
            </w:r>
            <w:r>
              <w:rPr>
                <w:rStyle w:val="7"/>
                <w:lang w:val="en-US" w:eastAsia="zh-CN" w:bidi="ar"/>
              </w:rPr>
              <w:t>.相关附件附后。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    </w:t>
            </w:r>
          </w:p>
        </w:tc>
      </w:tr>
    </w:tbl>
    <w:p>
      <w:pPr>
        <w:tabs>
          <w:tab w:val="right" w:pos="7584"/>
        </w:tabs>
        <w:spacing w:line="440" w:lineRule="exact"/>
        <w:rPr>
          <w:rFonts w:hint="eastAsia"/>
          <w:lang w:val="en-US" w:eastAsia="zh-CN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567" w:bottom="1440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 w:eastAsia="宋体"/>
        <w:sz w:val="28"/>
        <w:szCs w:val="28"/>
      </w:rPr>
    </w:pPr>
    <w:r>
      <w:rPr>
        <w:rStyle w:val="5"/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Style w:val="5"/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- 3 -</w:t>
    </w:r>
    <w:r>
      <w:rPr>
        <w:rStyle w:val="5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074F4"/>
    <w:rsid w:val="687074F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font7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2018-08-01T03:34:00Z</dcterms:created>
  <dc:creator>Gena</dc:creator>
  <cp:lastModifiedBy>Gena</cp:lastModifiedBy>
  <dcterms:modified xsi:type="dcterms:W3CDTF">2018-08-01T03:35:09Z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