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24" w:rsidRDefault="00F06324" w:rsidP="00F06324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宋体" w:cs="Arial" w:hint="eastAsia"/>
          <w:color w:val="000000"/>
          <w:kern w:val="0"/>
          <w:sz w:val="32"/>
          <w:szCs w:val="32"/>
        </w:rPr>
        <w:t>附件</w:t>
      </w:r>
    </w:p>
    <w:p w:rsidR="00F06324" w:rsidRPr="009104F2" w:rsidRDefault="00511432" w:rsidP="00511432">
      <w:pPr>
        <w:widowControl/>
        <w:shd w:val="clear" w:color="auto" w:fill="FFFFFF"/>
        <w:snapToGrid w:val="0"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44"/>
        </w:rPr>
      </w:pPr>
      <w:r w:rsidRPr="00511432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防城港市财政局2018年参照公务员法管理单位工作人</w:t>
      </w:r>
      <w:bookmarkStart w:id="0" w:name="_GoBack"/>
      <w:bookmarkEnd w:id="0"/>
      <w:r w:rsidRPr="00511432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员拟录用人员</w:t>
      </w:r>
      <w:r w:rsidR="00F06324" w:rsidRPr="00D940DA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名单</w:t>
      </w:r>
    </w:p>
    <w:p w:rsidR="00F06324" w:rsidRPr="00511432" w:rsidRDefault="00F06324" w:rsidP="00F06324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p w:rsidR="00F06324" w:rsidRDefault="00F06324" w:rsidP="00F06324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-1"/>
        <w:tblW w:w="13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032"/>
        <w:gridCol w:w="1032"/>
        <w:gridCol w:w="1556"/>
        <w:gridCol w:w="900"/>
        <w:gridCol w:w="522"/>
        <w:gridCol w:w="692"/>
        <w:gridCol w:w="1348"/>
        <w:gridCol w:w="1440"/>
        <w:gridCol w:w="720"/>
        <w:gridCol w:w="720"/>
        <w:gridCol w:w="720"/>
        <w:gridCol w:w="720"/>
        <w:gridCol w:w="720"/>
        <w:gridCol w:w="720"/>
      </w:tblGrid>
      <w:tr w:rsidR="00F06324" w:rsidTr="00F06324">
        <w:trPr>
          <w:trHeight w:val="55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</w:t>
            </w:r>
          </w:p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ind w:firstLineChars="48" w:firstLine="96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</w:p>
          <w:p w:rsidR="00F06324" w:rsidRDefault="00F06324" w:rsidP="00F06324">
            <w:pPr>
              <w:widowControl/>
              <w:ind w:firstLineChars="48" w:firstLine="96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照顾</w:t>
            </w:r>
          </w:p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  <w:p w:rsidR="00F06324" w:rsidRDefault="00F06324" w:rsidP="00F063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Default="00F06324" w:rsidP="00F06324">
            <w:pPr>
              <w:widowControl/>
              <w:ind w:firstLineChars="49" w:firstLine="98"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体检</w:t>
            </w:r>
          </w:p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职位</w:t>
            </w:r>
          </w:p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排</w:t>
            </w:r>
          </w:p>
          <w:p w:rsidR="00F06324" w:rsidRDefault="00F06324" w:rsidP="00F06324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F06324" w:rsidTr="00F06324">
        <w:trPr>
          <w:trHeight w:val="5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防城港市财政局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防城港市财政国库收付局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/>
                <w:kern w:val="0"/>
                <w:sz w:val="18"/>
                <w:szCs w:val="18"/>
              </w:rPr>
              <w:t>4506001025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苏剑峰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/>
                <w:kern w:val="0"/>
                <w:sz w:val="18"/>
                <w:szCs w:val="18"/>
              </w:rPr>
              <w:t>101060100316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防城港高新技术产业开发区管理委员会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129.18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/>
                <w:kern w:val="0"/>
                <w:sz w:val="18"/>
                <w:szCs w:val="18"/>
              </w:rPr>
              <w:t>87.4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/>
                <w:kern w:val="0"/>
                <w:sz w:val="18"/>
                <w:szCs w:val="18"/>
              </w:rPr>
              <w:t>216.58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24" w:rsidRPr="00F06324" w:rsidRDefault="00F06324" w:rsidP="00F06324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06324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</w:tr>
    </w:tbl>
    <w:p w:rsidR="00F06324" w:rsidRDefault="00F06324" w:rsidP="00F06324">
      <w:pPr>
        <w:shd w:val="clear" w:color="auto" w:fill="FFFFFF"/>
      </w:pPr>
    </w:p>
    <w:p w:rsidR="00E50818" w:rsidRDefault="00E50818"/>
    <w:sectPr w:rsidR="00E5081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F"/>
    <w:rsid w:val="002600FF"/>
    <w:rsid w:val="00511432"/>
    <w:rsid w:val="00E50818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B2E9D-32A3-447C-9A75-F886311D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Hosfen</cp:lastModifiedBy>
  <cp:revision>4</cp:revision>
  <dcterms:created xsi:type="dcterms:W3CDTF">2018-08-02T08:12:00Z</dcterms:created>
  <dcterms:modified xsi:type="dcterms:W3CDTF">2018-08-02T10:39:00Z</dcterms:modified>
</cp:coreProperties>
</file>