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444444"/>
          <w:spacing w:val="0"/>
          <w:sz w:val="24"/>
          <w:szCs w:val="24"/>
          <w:bdr w:val="none" w:color="auto" w:sz="0" w:space="0"/>
          <w:shd w:val="clear" w:fill="FFFFFF"/>
        </w:rPr>
        <w:t>攀枝花市环境保护局招聘临时工作人员岗位及人数</w:t>
      </w:r>
    </w:p>
    <w:tbl>
      <w:tblPr>
        <w:tblW w:w="851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0"/>
        <w:gridCol w:w="2831"/>
        <w:gridCol w:w="821"/>
        <w:gridCol w:w="4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8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8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40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专业和基本要求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“12369”环保热线受理中心工作人员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专业不限，普通话标准流利，有较强的语言表达和写作能力，拟在“12369”环境信访工作岗位工作，需值夜班，有相关电话接访工作经验者优先。男女不限。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8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现场巡查人员</w:t>
            </w:r>
          </w:p>
        </w:tc>
        <w:tc>
          <w:tcPr>
            <w:tcW w:w="8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08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4"/>
                <w:szCs w:val="24"/>
                <w:bdr w:val="none" w:color="auto" w:sz="0" w:space="0"/>
              </w:rPr>
              <w:t>专业不限，拟在金江钒钛高新区环保分局和现场监管巡查岗位工作。限男性。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E5054"/>
    <w:rsid w:val="45CE505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2018-08-09T06:47:00Z</dcterms:created>
  <dc:creator>zrt</dc:creator>
  <cp:lastModifiedBy>zrt</cp:lastModifiedBy>
  <dcterms:modified xsi:type="dcterms:W3CDTF">2018-08-09T06:47:53Z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