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附件1</w:t>
      </w:r>
    </w:p>
    <w:p>
      <w:pPr>
        <w:jc w:val="center"/>
      </w:pPr>
      <w:r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  <w:t>黑龙江分公司本部缺员岗位工作内容及任职要求</w:t>
      </w:r>
      <w:r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eastAsia="zh-CN"/>
        </w:rPr>
        <w:t>表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</w:t>
      </w:r>
    </w:p>
    <w:tbl>
      <w:tblPr>
        <w:tblStyle w:val="4"/>
        <w:tblW w:w="15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200"/>
        <w:gridCol w:w="720"/>
        <w:gridCol w:w="930"/>
        <w:gridCol w:w="4165"/>
        <w:gridCol w:w="595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8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部门名称</w:t>
            </w:r>
          </w:p>
        </w:tc>
        <w:tc>
          <w:tcPr>
            <w:tcW w:w="120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岗位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人数</w:t>
            </w:r>
          </w:p>
        </w:tc>
        <w:tc>
          <w:tcPr>
            <w:tcW w:w="93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岗级</w:t>
            </w:r>
          </w:p>
        </w:tc>
        <w:tc>
          <w:tcPr>
            <w:tcW w:w="4165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工作内容</w:t>
            </w:r>
          </w:p>
        </w:tc>
        <w:tc>
          <w:tcPr>
            <w:tcW w:w="5955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任职要求</w:t>
            </w:r>
          </w:p>
        </w:tc>
        <w:tc>
          <w:tcPr>
            <w:tcW w:w="114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综合部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副主任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正科级</w:t>
            </w:r>
          </w:p>
        </w:tc>
        <w:tc>
          <w:tcPr>
            <w:tcW w:w="416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1.负责起草分公司领导讲话文稿。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2.负责起草分公司各项重大报告。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3.负责各种会议的组织、策划、召集等工作。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4.负责对外报送材料的把关工作。</w:t>
            </w:r>
          </w:p>
        </w:tc>
        <w:tc>
          <w:tcPr>
            <w:tcW w:w="595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1.学历：全日制学历大学本科及以上。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2.专业技术资格：助理及以上。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3.工作经历：工作年限10年以上；现岗位为负责文字撰写工作的副科级以上干部；中共党员。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4.能力要求：具有较强的语言表达和文字综合能力，能够独立撰写各种文字材料，能熟练掌握应用公文写作、新闻写作方法，有秘书或党群管理工作经验1年以上者优先考虑。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5.年龄：40周岁及以下，特别优秀者年龄可适当放宽。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138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生产（基建）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管理部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安全兼检修管理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主管</w:t>
            </w:r>
          </w:p>
        </w:tc>
        <w:tc>
          <w:tcPr>
            <w:tcW w:w="416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1.负责分公司系统的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质量、环保、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安全监督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检查与考核工作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.负责编写分公司系统安全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及检修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管理制度，并负责执行过程的监督和考核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.负责应急管理和安全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、检修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材料的撰写和上报工作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.负责发电设备的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检修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管理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技术监督工作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负责生产技术改造工作。</w:t>
            </w:r>
          </w:p>
        </w:tc>
        <w:tc>
          <w:tcPr>
            <w:tcW w:w="595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1.学历：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全日制学历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大学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科及以上，电气及相关专业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2.专业技术资格：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工程师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及以上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3.工作经历：工作年限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年以上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；现专责及以上岗位，从事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电气检修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相关管理工作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有过2年以上安全管理工作经历者优先。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4.能力要求：熟知电力检修及安全生产政策法规和工作标准，能独立组织电气检修工作；能组织开展安全生产工作，有注册安全工程师或安全管理资格证书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者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优先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5.年龄：40周岁及以下，专业能力突出者年龄可适当放宽。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138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运行管理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主管</w:t>
            </w:r>
          </w:p>
        </w:tc>
        <w:tc>
          <w:tcPr>
            <w:tcW w:w="416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1.负责分公司发电设备运行管理工作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.负责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分公司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发电设备可靠性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管理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工作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.负责分公司发电设备的经济运行分析工作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.负责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分公司发电运行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规程与管理制度的编写工作。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595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1.学历：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全日制学历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大学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科及以上，电气及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相关专业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2.专业技术资格：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工程师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及以上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3.工作经历：工作年限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年及以上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现单元长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及以上生产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岗位</w:t>
            </w: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；运行专工及以上电气专业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管理岗位。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4.能力要求：熟悉发电运行、经济运行可靠性保障、缺陷统计和经济运行分析等专业知识。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5.年龄：40周岁及以下，专业能力突出者年龄可适当放宽。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highlight w:val="no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6838" w:h="11906" w:orient="landscape"/>
      <w:pgMar w:top="283" w:right="567" w:bottom="283" w:left="56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A1750"/>
    <w:rsid w:val="022E0282"/>
    <w:rsid w:val="027D1E44"/>
    <w:rsid w:val="048F78A5"/>
    <w:rsid w:val="05643E88"/>
    <w:rsid w:val="07DB4C7F"/>
    <w:rsid w:val="10CB12EF"/>
    <w:rsid w:val="11A55F8F"/>
    <w:rsid w:val="132108FC"/>
    <w:rsid w:val="13DE7021"/>
    <w:rsid w:val="14CE1C3A"/>
    <w:rsid w:val="166C4B7E"/>
    <w:rsid w:val="174A7521"/>
    <w:rsid w:val="19564FFF"/>
    <w:rsid w:val="1A0343DD"/>
    <w:rsid w:val="1A761D4A"/>
    <w:rsid w:val="1A892F17"/>
    <w:rsid w:val="24CA592B"/>
    <w:rsid w:val="2513599F"/>
    <w:rsid w:val="28562483"/>
    <w:rsid w:val="296E29EF"/>
    <w:rsid w:val="2B9E68CA"/>
    <w:rsid w:val="2D833969"/>
    <w:rsid w:val="340B259E"/>
    <w:rsid w:val="345C7A83"/>
    <w:rsid w:val="34600623"/>
    <w:rsid w:val="37A87CAF"/>
    <w:rsid w:val="37F72788"/>
    <w:rsid w:val="40106DFA"/>
    <w:rsid w:val="43A84FBE"/>
    <w:rsid w:val="458A604D"/>
    <w:rsid w:val="47E953DB"/>
    <w:rsid w:val="48EE41C5"/>
    <w:rsid w:val="4CF06FE0"/>
    <w:rsid w:val="4D021D86"/>
    <w:rsid w:val="4D2033EA"/>
    <w:rsid w:val="4DBC7647"/>
    <w:rsid w:val="4EDD6E88"/>
    <w:rsid w:val="4FC85A03"/>
    <w:rsid w:val="50723F69"/>
    <w:rsid w:val="518C0DEC"/>
    <w:rsid w:val="547138FB"/>
    <w:rsid w:val="573B22E8"/>
    <w:rsid w:val="58603373"/>
    <w:rsid w:val="591A155E"/>
    <w:rsid w:val="5A356F3C"/>
    <w:rsid w:val="5C2965F1"/>
    <w:rsid w:val="5CE37396"/>
    <w:rsid w:val="5FC75DD2"/>
    <w:rsid w:val="608C3502"/>
    <w:rsid w:val="61185AFF"/>
    <w:rsid w:val="63C62E61"/>
    <w:rsid w:val="66985206"/>
    <w:rsid w:val="675A21CD"/>
    <w:rsid w:val="678903B0"/>
    <w:rsid w:val="67EC17A0"/>
    <w:rsid w:val="702C45CA"/>
    <w:rsid w:val="72D72B23"/>
    <w:rsid w:val="73063A10"/>
    <w:rsid w:val="751D2944"/>
    <w:rsid w:val="769A7D9C"/>
    <w:rsid w:val="77393C33"/>
    <w:rsid w:val="780A1750"/>
    <w:rsid w:val="79706D6B"/>
    <w:rsid w:val="7B346BE5"/>
    <w:rsid w:val="7B4208D5"/>
    <w:rsid w:val="7B5224F8"/>
    <w:rsid w:val="7BBE384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2018-07-09T14:53:00Z</dcterms:created>
  <dc:creator>57345</dc:creator>
  <cp:lastModifiedBy>李金玲</cp:lastModifiedBy>
  <cp:lastPrinted>2018-08-07T09:06:00Z</cp:lastPrinted>
  <dcterms:modified xsi:type="dcterms:W3CDTF">2018-08-14T06:50:34Z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