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6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漳州招商局经济技术开发区教育卫生局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6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600" w:lineRule="exact"/>
        <w:ind w:left="0" w:leftChars="0"/>
        <w:jc w:val="right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/>
          <w:color w:val="auto"/>
          <w:sz w:val="30"/>
          <w:szCs w:val="30"/>
          <w:lang w:val="en-US" w:eastAsia="zh-CN"/>
        </w:rPr>
        <w:t>填表时间：  年   月   日</w:t>
      </w:r>
    </w:p>
    <w:tbl>
      <w:tblPr>
        <w:tblStyle w:val="6"/>
        <w:tblW w:w="97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63"/>
        <w:gridCol w:w="181"/>
        <w:gridCol w:w="481"/>
        <w:gridCol w:w="405"/>
        <w:gridCol w:w="439"/>
        <w:gridCol w:w="800"/>
        <w:gridCol w:w="540"/>
        <w:gridCol w:w="225"/>
        <w:gridCol w:w="659"/>
        <w:gridCol w:w="1"/>
        <w:gridCol w:w="1182"/>
        <w:gridCol w:w="227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姓</w:t>
            </w: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年月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彩色近照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最高学历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25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right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25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26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生育状况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376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42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联系方式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学校（高中填起）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5" w:hRule="atLeast"/>
        </w:trPr>
        <w:tc>
          <w:tcPr>
            <w:tcW w:w="15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15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主要</w:t>
            </w: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>获奖情况</w:t>
            </w:r>
          </w:p>
        </w:tc>
        <w:tc>
          <w:tcPr>
            <w:tcW w:w="819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5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5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36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819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填写说明：表格双面打印。</w:t>
      </w: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0EA8"/>
    <w:rsid w:val="56B64487"/>
    <w:rsid w:val="7A7B0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 w:val="24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1"/>
    <w:basedOn w:val="1"/>
    <w:link w:val="3"/>
    <w:uiPriority w:val="0"/>
    <w:pPr>
      <w:tabs>
        <w:tab w:val="left" w:pos="0"/>
      </w:tabs>
      <w:spacing w:line="360" w:lineRule="auto"/>
    </w:pPr>
    <w:rPr>
      <w:sz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2018-08-23T01:23:00Z</dcterms:created>
  <dc:creator>陈水利</dc:creator>
  <cp:lastModifiedBy>陈水利</cp:lastModifiedBy>
  <dcterms:modified xsi:type="dcterms:W3CDTF">2018-08-23T01:23:59Z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