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left="880" w:hanging="880" w:hangingChars="200"/>
        <w:jc w:val="center"/>
        <w:rPr>
          <w:rFonts w:ascii="方正小标宋简体" w:hAnsi="Tahoma" w:eastAsia="方正小标宋简体" w:cs="Tahoma"/>
          <w:color w:val="000000"/>
          <w:kern w:val="0"/>
          <w:sz w:val="44"/>
          <w:szCs w:val="44"/>
        </w:rPr>
      </w:pPr>
      <w:bookmarkStart w:id="0" w:name="_GoBack"/>
      <w:r>
        <w:rPr>
          <w:rFonts w:hint="eastAsia" w:ascii="方正小标宋简体" w:hAnsi="Tahoma" w:eastAsia="方正小标宋简体" w:cs="Tahoma"/>
          <w:color w:val="000000"/>
          <w:kern w:val="0"/>
          <w:sz w:val="44"/>
          <w:szCs w:val="44"/>
        </w:rPr>
        <w:t>河池市金城江区环境保护局招聘工作人员公告</w:t>
      </w:r>
    </w:p>
    <w:bookmarkEnd w:id="0"/>
    <w:p>
      <w:pPr>
        <w:widowControl/>
        <w:spacing w:line="520" w:lineRule="exact"/>
        <w:ind w:firstLine="620" w:firstLineChars="200"/>
        <w:rPr>
          <w:rFonts w:ascii="仿宋_GB2312" w:hAnsi="Tahoma" w:eastAsia="仿宋_GB2312" w:cs="Tahoma"/>
          <w:color w:val="000000"/>
          <w:kern w:val="0"/>
          <w:sz w:val="31"/>
          <w:szCs w:val="31"/>
        </w:rPr>
      </w:pP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河池市金城江区环境保护局因工作需要，现向社会招聘临时工作人员，具体条件如下：</w:t>
      </w:r>
    </w:p>
    <w:p>
      <w:pPr>
        <w:widowControl/>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一、招聘岗位 </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从事环境监管、日常巡查、文秘写作等相关专业工作人员</w:t>
      </w:r>
    </w:p>
    <w:p>
      <w:pPr>
        <w:widowControl/>
        <w:ind w:firstLine="640" w:firstLineChars="200"/>
        <w:jc w:val="left"/>
        <w:rPr>
          <w:rFonts w:ascii="仿宋_GB2312" w:hAnsi="仿宋_GB2312" w:eastAsia="仿宋_GB2312" w:cs="仿宋_GB2312"/>
          <w:bCs/>
          <w:color w:val="000000"/>
          <w:kern w:val="0"/>
          <w:sz w:val="32"/>
          <w:szCs w:val="32"/>
        </w:rPr>
      </w:pPr>
      <w:r>
        <w:rPr>
          <w:rFonts w:hint="eastAsia" w:ascii="黑体" w:hAnsi="黑体" w:eastAsia="黑体" w:cs="黑体"/>
          <w:bCs/>
          <w:color w:val="000000"/>
          <w:kern w:val="0"/>
          <w:sz w:val="32"/>
          <w:szCs w:val="32"/>
        </w:rPr>
        <w:t>二、招聘人数</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2人</w:t>
      </w:r>
    </w:p>
    <w:p>
      <w:pPr>
        <w:widowControl/>
        <w:numPr>
          <w:ilvl w:val="0"/>
          <w:numId w:val="1"/>
        </w:numPr>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专业要求</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法律、环境类或汉语言文学专业人</w:t>
      </w:r>
    </w:p>
    <w:p>
      <w:pPr>
        <w:widowControl/>
        <w:ind w:firstLine="640" w:firstLineChars="200"/>
        <w:jc w:val="left"/>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四、岗位性质</w:t>
      </w:r>
    </w:p>
    <w:p>
      <w:pPr>
        <w:widowControl/>
        <w:ind w:left="482"/>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非在编工作人员</w:t>
      </w:r>
    </w:p>
    <w:p>
      <w:pPr>
        <w:widowControl/>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五、招聘条件 </w:t>
      </w:r>
    </w:p>
    <w:p>
      <w:pPr>
        <w:widowControl/>
        <w:shd w:val="clear" w:color="auto" w:fill="FFFFFF"/>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（一）拥护中国共产党，热爱祖国，坚持四项基本原则，有良好的思想政治素质，遵纪守法。</w:t>
      </w:r>
    </w:p>
    <w:p>
      <w:pPr>
        <w:widowControl/>
        <w:shd w:val="clear" w:color="auto" w:fill="FFFFFF"/>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（二）遵纪守法，品行端正，具有良好的政治、业务素质，勤奋敬业，作风正派，能吃苦耐劳，服从安排。</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（三）大专及以上学历，年龄在18周岁以上35周岁以下（1983年8月31日至2000年8月31日期间出生）。 </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（四）有下列情形之一的不得报考：   </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1.曾因犯罪受过刑事处罚的；</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color w:val="000000"/>
          <w:kern w:val="0"/>
          <w:sz w:val="32"/>
          <w:szCs w:val="32"/>
        </w:rPr>
        <w:t>受处分期间或者涉嫌违纪违法正在接受有关机关审查尚未作出结论的</w:t>
      </w:r>
      <w:r>
        <w:rPr>
          <w:rFonts w:hint="eastAsia" w:ascii="仿宋_GB2312" w:hAnsi="仿宋_GB2312" w:eastAsia="仿宋_GB2312" w:cs="仿宋_GB2312"/>
          <w:kern w:val="0"/>
          <w:sz w:val="32"/>
          <w:szCs w:val="32"/>
        </w:rPr>
        <w:t>；</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3.曾被辞退或被开除公职的；</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4.逃避服兵役等法律法规规定不宜参加招聘的其他情形</w:t>
      </w:r>
    </w:p>
    <w:p>
      <w:pPr>
        <w:widowControl/>
        <w:ind w:firstLine="482"/>
        <w:jc w:val="left"/>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六、招聘程序</w:t>
      </w:r>
    </w:p>
    <w:p>
      <w:pPr>
        <w:widowControl/>
        <w:ind w:firstLine="32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（一）报名时间：2018年8月31日—9月11日。</w:t>
      </w:r>
    </w:p>
    <w:p>
      <w:pPr>
        <w:widowControl/>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报名者需提供以下材料：</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1.有效《居民身份证》、学历证书、学位证书等材料的复印件各1份，原件面试时备查；</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2.本人近期1寸正面免冠彩照1张(贴在报名表上)。</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3.五寸生活近照</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4、有工作经验的证明材料。</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以上材料请报送电子版发送至电子邮箱jcjhb6819@163.com，纸质材料面试时交到本局办公室。</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报名者必须保证真实、准确地提供本人信息及证明资料，准确提供有效的联系方式。如经查实弄虚作假者，将取消聘用资格。</w:t>
      </w:r>
    </w:p>
    <w:p>
      <w:pPr>
        <w:widowControl/>
        <w:ind w:firstLine="48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（二）资格审查和面试。金城江区环境保护局办公室对报名资格进行审核，审核通过人员进入面试。面试时间、地点另行通知。面试时需提交报名纸质材料。</w:t>
      </w:r>
    </w:p>
    <w:p>
      <w:pPr>
        <w:widowControl/>
        <w:ind w:firstLine="482"/>
        <w:jc w:val="left"/>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七、聘用</w:t>
      </w:r>
    </w:p>
    <w:p>
      <w:pPr>
        <w:widowControl/>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根据面试结果择优拟定聘用人员名单，按规定程序审批通过后正式聘用。试用期二个月，试用期满后由河池市金城江区环境保护局与聘用人员签订《劳动合同》，合同一年一签，试用期内不符合要求的予以解聘。 </w:t>
      </w:r>
    </w:p>
    <w:p>
      <w:pPr>
        <w:widowControl/>
        <w:spacing w:line="52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八、工资待遇</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1.工资为1800元/月，按月发放。</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shd w:val="clear" w:color="auto" w:fill="FFFFFF"/>
        </w:rPr>
        <w:t>2.按规定</w:t>
      </w:r>
      <w:r>
        <w:rPr>
          <w:rFonts w:hint="eastAsia" w:ascii="仿宋_GB2312" w:hAnsi="仿宋_GB2312" w:eastAsia="仿宋_GB2312" w:cs="仿宋_GB2312"/>
          <w:color w:val="000000"/>
          <w:kern w:val="0"/>
          <w:sz w:val="32"/>
          <w:szCs w:val="32"/>
        </w:rPr>
        <w:t>享受“五险”待遇，即</w:t>
      </w:r>
      <w:r>
        <w:rPr>
          <w:rFonts w:hint="eastAsia" w:ascii="仿宋_GB2312" w:hAnsi="仿宋_GB2312" w:eastAsia="仿宋_GB2312" w:cs="仿宋_GB2312"/>
          <w:color w:val="000000"/>
          <w:kern w:val="0"/>
          <w:sz w:val="32"/>
          <w:szCs w:val="32"/>
          <w:shd w:val="clear" w:color="auto" w:fill="FFFFFF"/>
        </w:rPr>
        <w:t>养老保险、医疗保险、失业保险、工伤保险和生育保险。“五险”费用单位部分</w:t>
      </w:r>
      <w:r>
        <w:rPr>
          <w:rFonts w:hint="eastAsia" w:ascii="仿宋_GB2312" w:hAnsi="仿宋_GB2312" w:eastAsia="仿宋_GB2312" w:cs="仿宋_GB2312"/>
          <w:color w:val="000000"/>
          <w:kern w:val="0"/>
          <w:sz w:val="32"/>
          <w:szCs w:val="32"/>
        </w:rPr>
        <w:t>由单位缴纳，个人部分从基本工资中扣除</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3.因公出差的，可享受与在职在编人员同等差旅补助标准。</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其他未尽事宜，请向河池市金城江区环境保护局咨询。咨询电话：0778-2596819；联系人：陆玉峰。地址：河池市金城江区西环路448号；邮编：547000。</w:t>
      </w:r>
    </w:p>
    <w:p>
      <w:pPr>
        <w:widowControl/>
        <w:spacing w:line="520" w:lineRule="exact"/>
        <w:ind w:firstLine="640" w:firstLineChars="200"/>
        <w:rPr>
          <w:rFonts w:ascii="仿宋_GB2312" w:hAnsi="仿宋_GB2312" w:eastAsia="仿宋_GB2312" w:cs="仿宋_GB2312"/>
          <w:kern w:val="0"/>
          <w:sz w:val="32"/>
          <w:szCs w:val="32"/>
        </w:rPr>
      </w:pPr>
    </w:p>
    <w:p>
      <w:pPr>
        <w:widowControl/>
        <w:spacing w:line="52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附件：河池市金城江区环境保护局公开招聘人员报名表</w:t>
      </w:r>
      <w:r>
        <w:rPr>
          <w:rFonts w:hint="eastAsia" w:ascii="仿宋_GB2312" w:hAnsi="仿宋_GB2312" w:eastAsia="仿宋_GB2312" w:cs="仿宋_GB2312"/>
          <w:color w:val="000000"/>
          <w:kern w:val="0"/>
          <w:sz w:val="32"/>
          <w:szCs w:val="32"/>
        </w:rPr>
        <w:t> </w:t>
      </w:r>
    </w:p>
    <w:p>
      <w:pPr>
        <w:widowControl/>
        <w:spacing w:line="520" w:lineRule="exact"/>
        <w:ind w:firstLine="640" w:firstLineChars="200"/>
        <w:rPr>
          <w:rFonts w:ascii="仿宋_GB2312" w:hAnsi="仿宋_GB2312" w:eastAsia="仿宋_GB2312" w:cs="仿宋_GB2312"/>
          <w:color w:val="000000"/>
          <w:kern w:val="0"/>
          <w:sz w:val="32"/>
          <w:szCs w:val="32"/>
        </w:rPr>
      </w:pPr>
    </w:p>
    <w:p>
      <w:pPr>
        <w:widowControl/>
        <w:spacing w:line="520" w:lineRule="exact"/>
        <w:ind w:firstLine="640" w:firstLineChars="200"/>
        <w:rPr>
          <w:rFonts w:ascii="仿宋_GB2312" w:hAnsi="仿宋_GB2312" w:eastAsia="仿宋_GB2312" w:cs="仿宋_GB2312"/>
          <w:color w:val="000000"/>
          <w:kern w:val="0"/>
          <w:sz w:val="32"/>
          <w:szCs w:val="32"/>
        </w:rPr>
      </w:pPr>
    </w:p>
    <w:p>
      <w:pPr>
        <w:widowControl/>
        <w:spacing w:line="520" w:lineRule="exact"/>
        <w:ind w:firstLine="640" w:firstLineChars="2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河池市金城江区环境保护局</w:t>
      </w:r>
    </w:p>
    <w:p>
      <w:pPr>
        <w:widowControl/>
        <w:spacing w:line="520" w:lineRule="exact"/>
        <w:ind w:right="700" w:firstLine="640" w:firstLineChars="2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2018年8月30日</w:t>
      </w: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ind w:right="700" w:firstLine="560" w:firstLineChars="200"/>
        <w:jc w:val="right"/>
        <w:rPr>
          <w:rFonts w:ascii="宋体" w:hAnsi="宋体" w:cs="Tahoma"/>
          <w:color w:val="000000"/>
          <w:kern w:val="0"/>
          <w:sz w:val="28"/>
          <w:szCs w:val="28"/>
        </w:rPr>
      </w:pPr>
    </w:p>
    <w:p>
      <w:pPr>
        <w:widowControl/>
        <w:spacing w:line="520" w:lineRule="exact"/>
        <w:jc w:val="both"/>
        <w:rPr>
          <w:rFonts w:ascii="仿宋" w:hAnsi="仿宋" w:eastAsia="仿宋" w:cs="Tahoma"/>
          <w:color w:val="000000"/>
          <w:kern w:val="0"/>
          <w:sz w:val="28"/>
          <w:szCs w:val="21"/>
        </w:rPr>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9AC9"/>
    <w:multiLevelType w:val="singleLevel"/>
    <w:tmpl w:val="51C89A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18"/>
    <w:rsid w:val="000032AB"/>
    <w:rsid w:val="0000473F"/>
    <w:rsid w:val="0001044A"/>
    <w:rsid w:val="00023D22"/>
    <w:rsid w:val="000405A9"/>
    <w:rsid w:val="00040806"/>
    <w:rsid w:val="00051E83"/>
    <w:rsid w:val="00052FE1"/>
    <w:rsid w:val="00057B13"/>
    <w:rsid w:val="00065BC1"/>
    <w:rsid w:val="000D2498"/>
    <w:rsid w:val="000F6823"/>
    <w:rsid w:val="0010534D"/>
    <w:rsid w:val="00115140"/>
    <w:rsid w:val="00170685"/>
    <w:rsid w:val="0019042B"/>
    <w:rsid w:val="00194434"/>
    <w:rsid w:val="001B1B6D"/>
    <w:rsid w:val="001D24D0"/>
    <w:rsid w:val="001E5451"/>
    <w:rsid w:val="001E64EB"/>
    <w:rsid w:val="00227480"/>
    <w:rsid w:val="00255B32"/>
    <w:rsid w:val="002758B9"/>
    <w:rsid w:val="002B1713"/>
    <w:rsid w:val="003356AF"/>
    <w:rsid w:val="00367F70"/>
    <w:rsid w:val="0037277E"/>
    <w:rsid w:val="00374959"/>
    <w:rsid w:val="003A19D1"/>
    <w:rsid w:val="003B49B6"/>
    <w:rsid w:val="00423531"/>
    <w:rsid w:val="00431CD6"/>
    <w:rsid w:val="00433202"/>
    <w:rsid w:val="0044039A"/>
    <w:rsid w:val="004607C1"/>
    <w:rsid w:val="00497C7D"/>
    <w:rsid w:val="004C2F0B"/>
    <w:rsid w:val="004E414A"/>
    <w:rsid w:val="00500CB4"/>
    <w:rsid w:val="005635A4"/>
    <w:rsid w:val="00574155"/>
    <w:rsid w:val="00586C30"/>
    <w:rsid w:val="005C0EAA"/>
    <w:rsid w:val="005D3298"/>
    <w:rsid w:val="005F31D8"/>
    <w:rsid w:val="005F6AF4"/>
    <w:rsid w:val="00625582"/>
    <w:rsid w:val="00667216"/>
    <w:rsid w:val="006F1C2A"/>
    <w:rsid w:val="007062BD"/>
    <w:rsid w:val="00706CDD"/>
    <w:rsid w:val="00712B90"/>
    <w:rsid w:val="00716CB5"/>
    <w:rsid w:val="00716DCA"/>
    <w:rsid w:val="007312DE"/>
    <w:rsid w:val="0075092B"/>
    <w:rsid w:val="007570FC"/>
    <w:rsid w:val="00767745"/>
    <w:rsid w:val="0078786F"/>
    <w:rsid w:val="00790DD7"/>
    <w:rsid w:val="00791EC0"/>
    <w:rsid w:val="00794C84"/>
    <w:rsid w:val="00796418"/>
    <w:rsid w:val="007C7741"/>
    <w:rsid w:val="007E43D8"/>
    <w:rsid w:val="007E7F2C"/>
    <w:rsid w:val="00825EA4"/>
    <w:rsid w:val="008521E8"/>
    <w:rsid w:val="00857E5C"/>
    <w:rsid w:val="00876394"/>
    <w:rsid w:val="008A3496"/>
    <w:rsid w:val="008C3DE7"/>
    <w:rsid w:val="008C500D"/>
    <w:rsid w:val="009C4B0A"/>
    <w:rsid w:val="009C79BF"/>
    <w:rsid w:val="009F56D5"/>
    <w:rsid w:val="00A11E9A"/>
    <w:rsid w:val="00A12C43"/>
    <w:rsid w:val="00A3587D"/>
    <w:rsid w:val="00A45709"/>
    <w:rsid w:val="00A4595A"/>
    <w:rsid w:val="00A656D5"/>
    <w:rsid w:val="00AA0A4E"/>
    <w:rsid w:val="00AC41B1"/>
    <w:rsid w:val="00B049C4"/>
    <w:rsid w:val="00B17D6A"/>
    <w:rsid w:val="00B3559A"/>
    <w:rsid w:val="00B44AF9"/>
    <w:rsid w:val="00B760FF"/>
    <w:rsid w:val="00BA3CF6"/>
    <w:rsid w:val="00BB58FF"/>
    <w:rsid w:val="00BD7325"/>
    <w:rsid w:val="00BE05FB"/>
    <w:rsid w:val="00BF29A8"/>
    <w:rsid w:val="00BF3071"/>
    <w:rsid w:val="00C0364A"/>
    <w:rsid w:val="00C15A24"/>
    <w:rsid w:val="00C346CA"/>
    <w:rsid w:val="00C611CB"/>
    <w:rsid w:val="00C63C38"/>
    <w:rsid w:val="00CC36F2"/>
    <w:rsid w:val="00D06A91"/>
    <w:rsid w:val="00D14132"/>
    <w:rsid w:val="00D151E7"/>
    <w:rsid w:val="00D45F19"/>
    <w:rsid w:val="00D71CAE"/>
    <w:rsid w:val="00D723E3"/>
    <w:rsid w:val="00D81518"/>
    <w:rsid w:val="00D973FE"/>
    <w:rsid w:val="00DB33D1"/>
    <w:rsid w:val="00DB7CE8"/>
    <w:rsid w:val="00DF3E23"/>
    <w:rsid w:val="00E03C8A"/>
    <w:rsid w:val="00E10A42"/>
    <w:rsid w:val="00E144A6"/>
    <w:rsid w:val="00E46790"/>
    <w:rsid w:val="00E5334F"/>
    <w:rsid w:val="00EA14BB"/>
    <w:rsid w:val="00EC7DB8"/>
    <w:rsid w:val="00ED382A"/>
    <w:rsid w:val="00ED55A1"/>
    <w:rsid w:val="00EE1B79"/>
    <w:rsid w:val="00F00653"/>
    <w:rsid w:val="00F0453A"/>
    <w:rsid w:val="00F32DD8"/>
    <w:rsid w:val="00F33EC6"/>
    <w:rsid w:val="00F50E6B"/>
    <w:rsid w:val="00F83C3A"/>
    <w:rsid w:val="00FC079F"/>
    <w:rsid w:val="00FD0DA7"/>
    <w:rsid w:val="01500A78"/>
    <w:rsid w:val="09941A23"/>
    <w:rsid w:val="0C6607B4"/>
    <w:rsid w:val="1B0C1C82"/>
    <w:rsid w:val="1DA56066"/>
    <w:rsid w:val="1FC33EF1"/>
    <w:rsid w:val="474167E7"/>
    <w:rsid w:val="49F00701"/>
    <w:rsid w:val="4E755922"/>
    <w:rsid w:val="573B2888"/>
    <w:rsid w:val="705D4B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qFormat/>
    <w:uiPriority w:val="99"/>
    <w:rPr>
      <w:rFonts w:cs="Times New Roman"/>
      <w:color w:val="0000FF"/>
      <w:u w:val="single"/>
    </w:rPr>
  </w:style>
  <w:style w:type="character" w:customStyle="1" w:styleId="9">
    <w:name w:val="页眉 Char"/>
    <w:basedOn w:val="6"/>
    <w:link w:val="5"/>
    <w:semiHidden/>
    <w:qFormat/>
    <w:locked/>
    <w:uiPriority w:val="99"/>
    <w:rPr>
      <w:rFonts w:cs="Times New Roman"/>
      <w:sz w:val="18"/>
      <w:szCs w:val="18"/>
    </w:rPr>
  </w:style>
  <w:style w:type="character" w:customStyle="1" w:styleId="10">
    <w:name w:val="页脚 Char"/>
    <w:basedOn w:val="6"/>
    <w:link w:val="4"/>
    <w:semiHidden/>
    <w:qFormat/>
    <w:locked/>
    <w:uiPriority w:val="99"/>
    <w:rPr>
      <w:rFonts w:cs="Times New Roman"/>
      <w:sz w:val="18"/>
      <w:szCs w:val="18"/>
    </w:rPr>
  </w:style>
  <w:style w:type="character" w:customStyle="1" w:styleId="11">
    <w:name w:val="日期 Char"/>
    <w:basedOn w:val="6"/>
    <w:link w:val="2"/>
    <w:semiHidden/>
    <w:qFormat/>
    <w:locked/>
    <w:uiPriority w:val="99"/>
    <w:rPr>
      <w:rFonts w:cs="Times New Roman"/>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196</Words>
  <Characters>1122</Characters>
  <Lines>9</Lines>
  <Paragraphs>2</Paragraphs>
  <TotalTime>16</TotalTime>
  <ScaleCrop>false</ScaleCrop>
  <LinksUpToDate>false</LinksUpToDate>
  <CharactersWithSpaces>1316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2018-04-15T01:32:00Z</dcterms:created>
  <dc:creator>微软用户</dc:creator>
  <cp:lastModifiedBy>河池人才网小赵</cp:lastModifiedBy>
  <cp:lastPrinted>2018-05-14T03:40:00Z</cp:lastPrinted>
  <dcterms:modified xsi:type="dcterms:W3CDTF">2018-08-30T00:49:47Z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