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kinsoku w:val="0"/>
        <w:wordWrap w:val="0"/>
        <w:overflowPunct w:val="0"/>
        <w:spacing w:line="560" w:lineRule="exact"/>
        <w:jc w:val="both"/>
        <w:rPr>
          <w:rFonts w:hint="eastAsia" w:ascii="仿宋" w:hAnsi="仿宋" w:eastAsia="仿宋" w:cs="仿宋"/>
          <w:color w:val="303030"/>
          <w:sz w:val="32"/>
          <w:szCs w:val="32"/>
        </w:rPr>
      </w:pPr>
      <w:bookmarkStart w:id="0" w:name="_GoBack"/>
      <w:bookmarkEnd w:id="0"/>
      <w:r>
        <w:rPr>
          <w:rFonts w:hint="eastAsia"/>
        </w:rPr>
        <w:t>附件2：</w:t>
      </w:r>
    </w:p>
    <w:p>
      <w:pPr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方正小标宋简体" w:hAnsi="宋体" w:eastAsia="方正小标宋简体"/>
          <w:sz w:val="36"/>
          <w:szCs w:val="36"/>
        </w:rPr>
        <w:t>公开招聘专业技术人员报名表</w:t>
      </w:r>
    </w:p>
    <w:tbl>
      <w:tblPr>
        <w:tblStyle w:val="4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"/>
        <w:gridCol w:w="949"/>
        <w:gridCol w:w="552"/>
        <w:gridCol w:w="58"/>
        <w:gridCol w:w="740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宋体" w:hAnsi="宋体" w:cs="宋体"/>
                <w:sz w:val="20"/>
                <w:szCs w:val="20"/>
              </w:rPr>
              <w:t>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最高学历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专业技术资格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执业范围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家庭成员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年龄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自动取消聘用资格。</w:t>
            </w:r>
          </w:p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0"/>
                <w:szCs w:val="20"/>
              </w:rPr>
              <w:t>承诺人：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43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资格审查意见：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审核人：       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日期： </w:t>
            </w: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主管部门审核意见：</w:t>
            </w:r>
          </w:p>
          <w:p>
            <w:pPr>
              <w:rPr>
                <w:rFonts w:hint="eastAsia" w:ascii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审核人：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07568"/>
    <w:rsid w:val="34507568"/>
    <w:rsid w:val="6D535020"/>
    <w:rsid w:val="738B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579;&#26611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2018-09-11T06:22:00Z</dcterms:created>
  <dc:creator>王柳</dc:creator>
  <cp:lastModifiedBy>xuran</cp:lastModifiedBy>
  <dcterms:modified xsi:type="dcterms:W3CDTF">2018-09-12T09:32:27Z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