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2245"/>
        <w:gridCol w:w="2245"/>
        <w:gridCol w:w="2252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6" w:type="dxa"/>
            <w:gridSpan w:val="4"/>
            <w:shd w:val="clear" w:color="auto" w:fill="F7F7F7"/>
            <w:vAlign w:val="center"/>
          </w:tcPr>
          <w:p>
            <w:pPr>
              <w:widowControl/>
              <w:spacing w:line="351" w:lineRule="atLeast"/>
              <w:ind w:left="13" w:right="13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专业科目分类对照表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6" w:type="dxa"/>
            <w:gridSpan w:val="4"/>
            <w:shd w:val="clear" w:color="auto" w:fill="F7F7F7"/>
            <w:vAlign w:val="center"/>
          </w:tcPr>
          <w:p>
            <w:pPr>
              <w:widowControl/>
              <w:spacing w:line="263" w:lineRule="atLeast"/>
              <w:ind w:left="125" w:right="125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vMerge w:val="restart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学科类别</w:t>
            </w:r>
          </w:p>
        </w:tc>
        <w:tc>
          <w:tcPr>
            <w:tcW w:w="6721" w:type="dxa"/>
            <w:gridSpan w:val="3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研究生专业</w:t>
            </w: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本科专业</w:t>
            </w: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（一）哲学类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哲学，逻辑学，宗教学，伦理学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（二）经济学类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经济管理，经济信息管理，物流管理，资产评估管理，邮电经济管理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（三）财政学类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财政学，税收学，税务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财税，财政学，税收学，税务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财政，税务，财税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（四）金融学类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金融学，保险学，金融工程，投资学，金融，保险，资产评估，应用金融，金融与管理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（五）经济与贸易类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国际贸易学，服务贸易学，国际商务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国际经济与贸易,贸易经济,国际文化贸易，国际贸易，国际商务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（六）法学类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（七）政治学类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政治学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（八）社会学类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社会学，人口学，人类学，民俗学，社会工作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社会学，社会工作，社会工作与管理，人类学，女性学，家政学，人口学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（九）民族学类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民族学，宗教学，中国少数民族语言文学，民族理论与民族政策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（十）马克思主义理论类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（十一）公安学类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（十二）司法执行及技术类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物证技术学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狱政管理，刑事执行，劳教管理，罪犯教育，罪犯心理矫治，监所管理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（十三）教育学类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（十四）心理学类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基础心理学，发展与教育心理学，应用心理学，认知神经科学，应用心理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心理学，应用心理学，基础心理学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应用心理学，心理咨询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（十五）体育学类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（十六）中国语言文学类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（十七）外国语言文学类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（十八）新闻传播学类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新闻学，传播学，新闻与传播，出版，编辑出版学，媒体与文化分析专业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（十九）历史学类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（二十）数学类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基础数学，计算数学，概率论与数理统计，应用数学，运筹学与控制论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（二十一）物理学类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（二十二）化学类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化学，应用化学，化学生物学，分子科学与工程，化学教育，放射化学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（二十三）天文学类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天体物理，天体测量与天体力学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天文学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（二十四）地理科学类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地理，地理学，自然地理学，人文地理学，地图学与地理信息系统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（二十五）海洋科学类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物理海洋学，海洋化学，海洋生物学，海洋地质，海岸带综合管理，海洋物理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（二十六）大气科学类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气象学，大气物理学与大气环境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大气科学，应用气象学，气象学，气候学，大气物理学与大气环境 ，农业气象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大气科学技术，大气探测技术，应用气象技术，防雷技术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（二十七）地球物理学类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固体地球物理学，空间物理学，应用地球物理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地球物理学，地球与空间科学，空间科学与技术，空间物理学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（二十八） 地质学类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矿物学、岩石学、矿床学，地球化学，古生物学及地层学，构造地质学，第四纪地质学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地质学，地球化学，构造地质学，古生物学及地层学，地球化学，地球信息科学与技术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（二十九） 生物科学类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生物技术及应用，生物实验技术，生物化工工艺，微生物技术及应用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（三十）系统理论类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系统理论，系统分析与集成，科学技术史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系统理论，系统科学与工程，科学技术史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（三十一） 统计学类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统计学，应用统计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 统计学，统计，应用统计学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（三十二）力学类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一般力学与力学基础，固体力学，流体力学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理论与应用力学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（三十三）工程力学类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工程力学，工程结构分析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（三十四）机械类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（三十五）仪器仪表类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精密仪器及机械，测试计量技术及仪器，仪器仪表工程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（三十六）材料类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（三十七）能源动力类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（三十八）电气类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（三十九）电子信息类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（四十） 自动化类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（四十一）计算机类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（四十二）土木类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（四十三）水利类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（四十四）测绘类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（四十五）化工与制药类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（四十六）地质类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矿产普查与勘探，地球探测与信息技术，地质工程，核资源与核勘察工程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（四十七）矿业类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（四十八）纺织类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纺织工程，纺织材料与纺织品设计，纺织化学与染整工程，服装设计与工程，服装工程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（四十九）轻工类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制浆造纸工程，制糖工程，发酵工程，皮革化学与工程，轻工技术与工程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皮革工程，轻化工程，包装工程，印刷工程，数字印刷，印刷技术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（五十）交通运输类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（五十一）海洋工程类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船舶与海洋结构物设计制造，轮机工程，水声工程，船舶与海洋工程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（五十二）航空航天类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（五十三）武器类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导弹维修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（五十四）核工程类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（五十五）农业工程类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（五十六）林业工程类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森林工程，木材科学与技术，林产化学加工，林业工程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木材科学与工程，森林工程 林产化工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林产化工技术，木材加工技术，森林采运工程，森林工程技术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（五十七）环境科学与工程类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（五十八）生物医学工程类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生物医学工程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生物医学工程，假肢矫形工程，医疗器械工程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（五十九）食品工程类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（六十）建筑类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（六十一）安全科学与工程类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安全科学与工程，安全工程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安全工程，安全科学与工程，雷电防护科学与技术，灾害防治工程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救援技术，安全技术管理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（六十二）生物工程类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生物工程，微生物学与生化药学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生物工程，生物制药，生物系统工程，轻工生物技术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（六十三）公安技术类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刑事技术，刑事科学技术，警犬技术，船艇动力管理，边防机要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（六十四）交叉类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工业设计，数字媒体,数字媒体艺术，数字媒体技术，影视艺术技术，数字游戏设计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工业设计，数字媒体技术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（六十五）植物生产类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（六十六）自然保护与环境生态类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环境科学与工程，环境科学，环境工程，水土保持与荒漠化防治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野生植物资源开发与利用，野生动物保护，自然保护区建设与管理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（六十七）动物生产类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动物科学，蚕学，蜂学，动物生物技术，畜禽生产教育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（六十八）动物医学类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兽医学，基础兽医学，预防兽医学，临床兽医学，兽医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动物医学,动物药学,动植物检疫，畜牧兽医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（六十九）林学类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（七十）水产类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水产，水产养殖，捕捞学，渔业资源，渔业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水产养殖学，海洋渔业科学与技术，水族科学与技术，水产养殖教育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（七十一）草学类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草业科学，草学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草学，草业科学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（七十二）基础医学类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（七十三）临床医学类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临床医学，麻醉学，放射医学，精神医学，精神病学与精神卫生，儿科医学，精神医学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临床医学，麻醉学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（七十四）口腔医学类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口腔基础医学，口腔临床医学，口腔医学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口腔医学，口腔修复工艺学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口腔医学，口腔医学技术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（七十五）公共卫生与预防医学类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医学营养，卫生检验与检疫技术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（七十六）中医学类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中医学，蒙医学，藏医学，维医学，针灸推拿，中医骨伤，中医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（七十七）中西医结合类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中西医结合基础，中西医结合临床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中西医临床医学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（七十八）药学类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药物化学，药剂学，生药学，药物分析学，微生物与生化药学，药理学，药学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（七十九）中药学类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中药，维药学，中药鉴定与质量检测技术，现代中药技术，中药制药技术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（八十）法医学类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（八十一）医学技术类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（八十二）护理学类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护理学，护理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护理，助产，高等护理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（八十三）管理科学与工程类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管理科学与工程，项目管理等工程硕士专业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工程造价管理，房地产经营与估价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（八十四）工商管理类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（八十五）农业经济管理类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农业经济管理，林业经济管理，农业推广硕士专业（农村与区域发展）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农林经济管理，农村区域发展，农业经营管理教育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（八十六）公共管理类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（八十七）图书情报与档案管理类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图书馆学，情报学，档案学，图书情报硕士专业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图书馆学，档案学，信息资源管理，科技档案，图书发行出版学，档案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图书档案管理，档案管理学，档案学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（八十八）物流管理与工程类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物流工程等工程硕士专业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物流管理，物流工程，采购管理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物流管理，国际物流，现代物流管理，物流信息，物流工程技术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（八十九）工业工程类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工业工程，工业设计工程等工程硕士专业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工业工程，标准化工程，质量管理工程，总图设计与工业运输，产品质量工程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（九十）服务业管理类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旅游管理硕士专业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（九十一）艺术学理论类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艺术学，艺术学理论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艺术学，艺术史论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（九十二）音乐与舞蹈学类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音乐学，舞蹈学，音乐与舞蹈学， 艺术硕士专业（音乐，舞蹈）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（九十三）戏剧与影视学类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（九十四）美术学类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美术学，艺术硕士专业（美术）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绘画，雕塑，美术学，摄影，中国画，油画 ，版画，壁画，中国画与书法，书法学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雕塑，雕刻艺术与家具设计，美术，摄影，绘画，书画鉴定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（九十五）设计学类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设计学，设计艺术学，艺术（艺术设计）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（九十六）军事学类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军事保密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（九十七）军事测绘与控制类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（九十八）军制学类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军事组织编制学，军队管理学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军队财务管理，装备经济管理，军队审计，军队采办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部队政治工作，部队财务会计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（九十九）军队指挥学类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航空救生专业，军事指挥，武警指挥，部队后勤管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FD"/>
    <w:rsid w:val="005C7CFD"/>
    <w:rsid w:val="00992D4C"/>
    <w:rsid w:val="211E1F65"/>
    <w:rsid w:val="5F0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小路工作室</Company>
  <Pages>1</Pages>
  <Words>3091</Words>
  <Characters>17624</Characters>
  <Lines>146</Lines>
  <Paragraphs>41</Paragraphs>
  <TotalTime>0</TotalTime>
  <ScaleCrop>false</ScaleCrop>
  <LinksUpToDate>false</LinksUpToDate>
  <CharactersWithSpaces>20674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2017-04-20T07:17:00Z</dcterms:created>
  <dc:creator>小路工作室</dc:creator>
  <cp:lastModifiedBy>xuran</cp:lastModifiedBy>
  <dcterms:modified xsi:type="dcterms:W3CDTF">2018-09-13T09:51:13Z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