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4"/>
        <w:spacing w:lineRule="exact" w:line="540"/>
        <w:ind w:firstLine="389"/>
        <w:jc w:val="center"/>
        <w:rPr>
          <w:rFonts w:ascii="方正小标宋简体" w:eastAsia="方正小标宋简体" w:hAnsi="仿宋"/>
          <w:color w:val="010101"/>
          <w:sz w:val="36"/>
          <w:szCs w:val="28"/>
        </w:rPr>
      </w:pPr>
      <w:r>
        <w:rPr>
          <w:rFonts w:ascii="方正小标宋简体" w:eastAsia="方正小标宋简体" w:hAnsi="仿宋" w:hint="eastAsia"/>
          <w:color w:val="010101"/>
          <w:sz w:val="36"/>
          <w:szCs w:val="28"/>
        </w:rPr>
        <w:t>中南大学2019年辅导员招聘公告</w:t>
      </w:r>
    </w:p>
    <w:p>
      <w:pPr>
        <w:pStyle w:val="style94"/>
        <w:spacing w:before="0" w:beforeAutospacing="false" w:after="0" w:afterAutospacing="false" w:lineRule="exact" w:line="480"/>
        <w:ind w:firstLine="389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kern w:val="2"/>
          <w:sz w:val="28"/>
          <w:szCs w:val="28"/>
          <w:shd w:val="clear" w:color="auto" w:fill="ffffff"/>
        </w:rPr>
        <w:t>中南大学是教育部直属全国重点大学、国家“211工程”首批重点建设高校、国家“985工程”部省重点共建高水平大学和国家“2011计划”首批牵头高校，2017年9月经国务院批准入选世界一流大学A类建设高校。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现公开招聘专职辅导员，公告如下。</w:t>
      </w:r>
    </w:p>
    <w:p>
      <w:pPr>
        <w:pStyle w:val="style94"/>
        <w:shd w:val="clear" w:color="auto" w:fill="ffffff"/>
        <w:spacing w:before="156" w:beforeLines="50" w:beforeAutospacing="false" w:after="156" w:afterLines="50" w:afterAutospacing="false" w:lineRule="exact" w:line="480"/>
        <w:rPr>
          <w:rStyle w:val="style87"/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Style w:val="style87"/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一、招聘名额</w:t>
      </w:r>
    </w:p>
    <w:p>
      <w:pPr>
        <w:pStyle w:val="style94"/>
        <w:spacing w:before="0" w:beforeAutospacing="false" w:after="0" w:afterAutospacing="false" w:lineRule="exact" w:line="480"/>
        <w:ind w:firstLine="560" w:firstLineChars="20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共招聘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19人</w:t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，其中:</w:t>
      </w:r>
    </w:p>
    <w:p>
      <w:pPr>
        <w:pStyle w:val="style94"/>
        <w:spacing w:before="0" w:beforeAutospacing="false" w:after="0" w:afterAutospacing="false" w:lineRule="exact" w:line="480"/>
        <w:ind w:firstLine="560" w:firstLineChars="200"/>
        <w:rPr>
          <w:rFonts w:ascii="仿宋" w:eastAsia="仿宋" w:hAnsi="仿宋"/>
          <w:color w:val="000000"/>
          <w:kern w:val="2"/>
          <w:sz w:val="28"/>
          <w:szCs w:val="28"/>
          <w:shd w:val="clear" w:color="auto" w:fill="ffffff"/>
        </w:rPr>
      </w:pP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岗位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1</w:t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.</w:t>
      </w:r>
      <w:r>
        <w:rPr>
          <w:rFonts w:ascii="仿宋" w:eastAsia="仿宋" w:hAnsi="仿宋" w:hint="eastAsia"/>
          <w:color w:val="000000"/>
          <w:kern w:val="2"/>
          <w:sz w:val="28"/>
          <w:szCs w:val="28"/>
          <w:shd w:val="clear" w:color="auto" w:fill="ffffff"/>
        </w:rPr>
        <w:t>二</w:t>
      </w:r>
      <w:r>
        <w:rPr>
          <w:rFonts w:ascii="仿宋" w:eastAsia="仿宋" w:hAnsi="仿宋"/>
          <w:color w:val="000000"/>
          <w:kern w:val="2"/>
          <w:sz w:val="28"/>
          <w:szCs w:val="28"/>
          <w:shd w:val="clear" w:color="auto" w:fill="ffffff"/>
        </w:rPr>
        <w:t>级学院辅导员，不少于13人，女生不超过5人;</w:t>
      </w:r>
    </w:p>
    <w:p>
      <w:pPr>
        <w:pStyle w:val="style0"/>
        <w:shd w:val="solid" w:color="ffffff" w:fill="auto"/>
        <w:autoSpaceDN w:val="false"/>
        <w:spacing w:lineRule="exact" w:line="480"/>
        <w:ind w:firstLine="560" w:firstLineChars="20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岗位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2</w:t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.懂"双语"少数民族辅导员，不超过2人，男女不限;</w:t>
      </w:r>
    </w:p>
    <w:p>
      <w:pPr>
        <w:pStyle w:val="style0"/>
        <w:shd w:val="solid" w:color="ffffff" w:fill="auto"/>
        <w:autoSpaceDN w:val="false"/>
        <w:spacing w:lineRule="exact" w:line="480"/>
        <w:ind w:firstLine="560" w:firstLineChars="20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岗位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3</w:t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.国际学生辅导员4人，女生不超过2人。</w:t>
      </w:r>
    </w:p>
    <w:p>
      <w:pPr>
        <w:pStyle w:val="style94"/>
        <w:shd w:val="clear" w:color="auto" w:fill="ffffff"/>
        <w:spacing w:before="156" w:beforeLines="50" w:beforeAutospacing="false" w:after="156" w:afterLines="50" w:afterAutospacing="false" w:lineRule="exact" w:line="480"/>
        <w:rPr>
          <w:rStyle w:val="style87"/>
          <w:shd w:val="clear" w:color="auto" w:fill="ffffff"/>
        </w:rPr>
      </w:pPr>
      <w:r>
        <w:rPr>
          <w:rStyle w:val="style87"/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二、招聘基本条件</w:t>
      </w:r>
    </w:p>
    <w:p>
      <w:pPr>
        <w:pStyle w:val="style0"/>
        <w:spacing w:lineRule="exact" w:line="480"/>
        <w:ind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1.中共党员，具有坚定的理想信念和较高的政治素质，坚决贯彻党的基本理论、基本路线和基本方略，有较强的政治敏感性和政治辨别力</w:t>
      </w:r>
      <w:r>
        <w:rPr>
          <w:rFonts w:ascii="仿宋" w:eastAsia="仿宋" w:hAnsi="仿宋" w:hint="eastAsia"/>
          <w:sz w:val="28"/>
          <w:szCs w:val="28"/>
        </w:rPr>
        <w:t>；</w:t>
      </w:r>
    </w:p>
    <w:p>
      <w:pPr>
        <w:pStyle w:val="style0"/>
        <w:spacing w:lineRule="exact" w:line="480"/>
        <w:ind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2.热爱学生</w:t>
      </w:r>
      <w:r>
        <w:rPr>
          <w:rFonts w:ascii="仿宋" w:eastAsia="仿宋" w:hAnsi="仿宋" w:hint="eastAsia"/>
          <w:sz w:val="28"/>
          <w:szCs w:val="28"/>
        </w:rPr>
        <w:t>思想政治工作</w:t>
      </w:r>
      <w:r>
        <w:rPr>
          <w:rFonts w:ascii="仿宋" w:eastAsia="仿宋" w:hAnsi="仿宋"/>
          <w:sz w:val="28"/>
          <w:szCs w:val="28"/>
        </w:rPr>
        <w:t>，甘于奉献，潜心育人，具有强烈的事业心和责任感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default"/>
          <w:sz w:val="28"/>
          <w:szCs w:val="28"/>
          <w:lang w:val="en-US"/>
        </w:rPr>
        <w:t>服从</w:t>
      </w:r>
      <w:r>
        <w:rPr>
          <w:rFonts w:ascii="仿宋" w:eastAsia="仿宋" w:hAnsi="仿宋" w:hint="eastAsia"/>
          <w:sz w:val="28"/>
          <w:szCs w:val="28"/>
        </w:rPr>
        <w:t>工作安排</w:t>
      </w:r>
      <w:r>
        <w:rPr>
          <w:rFonts w:ascii="仿宋" w:eastAsia="仿宋" w:hAnsi="仿宋"/>
          <w:sz w:val="28"/>
          <w:szCs w:val="28"/>
        </w:rPr>
        <w:t>；</w:t>
      </w:r>
    </w:p>
    <w:p>
      <w:pPr>
        <w:pStyle w:val="style0"/>
        <w:spacing w:lineRule="exact" w:line="480"/>
        <w:ind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3.具有从事</w:t>
      </w:r>
      <w:r>
        <w:rPr>
          <w:rFonts w:ascii="仿宋" w:eastAsia="仿宋" w:hAnsi="仿宋" w:hint="eastAsia"/>
          <w:sz w:val="28"/>
          <w:szCs w:val="28"/>
        </w:rPr>
        <w:t>学生</w:t>
      </w:r>
      <w:r>
        <w:rPr>
          <w:rFonts w:ascii="仿宋" w:eastAsia="仿宋" w:hAnsi="仿宋"/>
          <w:sz w:val="28"/>
          <w:szCs w:val="28"/>
        </w:rPr>
        <w:t>思想政治教育工作相关</w:t>
      </w:r>
      <w:r>
        <w:rPr>
          <w:rFonts w:ascii="仿宋" w:eastAsia="仿宋" w:hAnsi="仿宋" w:hint="eastAsia"/>
          <w:sz w:val="28"/>
          <w:szCs w:val="28"/>
        </w:rPr>
        <w:t>学科领域</w:t>
      </w:r>
      <w:r>
        <w:rPr>
          <w:rFonts w:ascii="仿宋" w:eastAsia="仿宋" w:hAnsi="仿宋"/>
          <w:sz w:val="28"/>
          <w:szCs w:val="28"/>
        </w:rPr>
        <w:t>宽口径知识储备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具备较强的组织管理能力、语言文字表达能力、教育引导能力、调查研究能力，具备开展思想理论教育和价值引领工作的能力；</w:t>
      </w:r>
    </w:p>
    <w:p>
      <w:pPr>
        <w:pStyle w:val="style0"/>
        <w:shd w:val="solid" w:color="ffffff" w:fill="auto"/>
        <w:autoSpaceDN w:val="false"/>
        <w:spacing w:lineRule="exact" w:line="480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.具有较强的纪律观念和规矩意识，遵纪守法，为人正派，廉洁自律，身心健康。</w:t>
      </w:r>
    </w:p>
    <w:p>
      <w:pPr>
        <w:pStyle w:val="style94"/>
        <w:shd w:val="clear" w:color="auto" w:fill="ffffff"/>
        <w:spacing w:before="0" w:beforeAutospacing="false" w:after="0" w:afterAutospacing="false" w:lineRule="exact" w:line="480"/>
        <w:ind w:firstLine="519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5.学业成绩优良，有主要学生干部或两年及以上辅导员工作经历；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</w:p>
    <w:p>
      <w:pPr>
        <w:pStyle w:val="style0"/>
        <w:shd w:val="solid" w:color="ffffff" w:fill="auto"/>
        <w:autoSpaceDN w:val="false"/>
        <w:spacing w:lineRule="exact" w:line="480"/>
        <w:ind w:firstLine="420" w:firstLineChars="15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 xml:space="preserve"> 6.国（境）内外知名高校全日制统招本科、研究生毕业，于2019年7月1日前获得研究生相应学历学位，年龄不超过28周岁（1991年7月1日及以后出生），有两年及以上高校专职辅导员工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作经历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者、博士学位获得者年龄放宽至30周岁（1989年7月1日及以后出生）。</w:t>
      </w:r>
    </w:p>
    <w:p>
      <w:pPr>
        <w:pStyle w:val="style0"/>
        <w:shd w:val="solid" w:color="ffffff" w:fill="auto"/>
        <w:autoSpaceDN w:val="false"/>
        <w:spacing w:lineRule="exact" w:line="480"/>
        <w:ind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7．应聘岗位3者，非外语专业需取得大学英语六级证书或其他语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种相应等级证书；外语专业需取得英语专业八级证书或其他语种相应等级证书。</w:t>
      </w:r>
    </w:p>
    <w:p>
      <w:pPr>
        <w:pStyle w:val="style94"/>
        <w:shd w:val="clear" w:color="auto" w:fill="ffffff"/>
        <w:spacing w:before="156" w:beforeLines="50" w:beforeAutospacing="false" w:after="156" w:afterLines="50" w:afterAutospacing="false" w:lineRule="exact" w:line="480"/>
        <w:rPr>
          <w:rFonts w:ascii="仿宋" w:eastAsia="仿宋" w:hAnsi="仿宋"/>
          <w:color w:val="000000"/>
          <w:sz w:val="28"/>
          <w:szCs w:val="28"/>
        </w:rPr>
      </w:pPr>
      <w:r>
        <w:rPr>
          <w:rStyle w:val="style87"/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三、招聘程序</w:t>
      </w:r>
    </w:p>
    <w:p>
      <w:pPr>
        <w:pStyle w:val="style94"/>
        <w:spacing w:before="0" w:beforeAutospacing="false" w:after="0" w:afterAutospacing="false" w:lineRule="exact" w:line="480"/>
        <w:ind w:firstLine="519"/>
        <w:rPr>
          <w:rFonts w:ascii="仿宋" w:eastAsia="仿宋" w:hAnsi="仿宋"/>
          <w:color w:val="000000"/>
          <w:sz w:val="28"/>
          <w:szCs w:val="28"/>
        </w:rPr>
      </w:pPr>
      <w:r>
        <w:rPr>
          <w:rStyle w:val="style87"/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1.报名。</w:t>
      </w:r>
      <w:r>
        <w:rPr>
          <w:rFonts w:ascii="仿宋" w:eastAsia="仿宋" w:hAnsi="仿宋" w:hint="eastAsia"/>
          <w:color w:val="000000"/>
          <w:sz w:val="28"/>
          <w:szCs w:val="28"/>
        </w:rPr>
        <w:t>应聘者于2018年10月10日17:00前登陆网上招聘系统报名，报名网址：</w:t>
      </w:r>
      <w:r>
        <w:rPr/>
        <w:fldChar w:fldCharType="begin"/>
      </w:r>
      <w:r>
        <w:instrText xml:space="preserve"> HYPERLINK "http://fdy.csu.edu.cn/job/" </w:instrText>
      </w:r>
      <w:r>
        <w:rPr/>
        <w:fldChar w:fldCharType="separate"/>
      </w:r>
      <w:r>
        <w:rPr>
          <w:rStyle w:val="style85"/>
          <w:rFonts w:ascii="仿宋" w:eastAsia="仿宋" w:hAnsi="仿宋" w:hint="eastAsia"/>
          <w:sz w:val="28"/>
          <w:szCs w:val="28"/>
          <w:u w:val="none"/>
          <w:shd w:val="clear" w:color="auto" w:fill="ffffff"/>
        </w:rPr>
        <w:t>http://fdy.csu.edu.cn/job/</w:t>
      </w:r>
      <w:r>
        <w:rPr/>
        <w:fldChar w:fldCharType="end"/>
      </w:r>
      <w:r>
        <w:rPr>
          <w:rStyle w:val="style85"/>
          <w:rFonts w:ascii="仿宋" w:eastAsia="仿宋" w:hAnsi="仿宋" w:hint="eastAsia"/>
          <w:sz w:val="28"/>
          <w:szCs w:val="28"/>
          <w:u w:val="none"/>
          <w:shd w:val="clear" w:color="auto" w:fill="ffffff"/>
        </w:rPr>
        <w:t>，</w:t>
      </w:r>
      <w:r>
        <w:rPr>
          <w:rFonts w:ascii="仿宋" w:eastAsia="仿宋" w:hAnsi="仿宋" w:hint="eastAsia"/>
          <w:color w:val="000000"/>
          <w:sz w:val="28"/>
          <w:szCs w:val="28"/>
        </w:rPr>
        <w:t>学校不设现场报名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。应聘者请于报名截止时间前按要求填报和上传报名信息。信息填报完毕后，导出个人简历（Word），调整打印格式（含照片，自定义边距，&lt;窄&gt;左1.27cm,右1.27cm），另存为pdf格式，文件命名为“辅导员招聘+性别+姓名”，发送至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工作邮箱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。凡因网上报名信息填报不符合要求者，责任自行承担。</w:t>
      </w:r>
    </w:p>
    <w:p>
      <w:pPr>
        <w:pStyle w:val="style94"/>
        <w:shd w:val="clear" w:color="auto" w:fill="ffffff"/>
        <w:spacing w:before="0" w:beforeAutospacing="false" w:after="0" w:afterAutospacing="false" w:lineRule="exact" w:line="480"/>
        <w:ind w:firstLine="519"/>
        <w:rPr>
          <w:rFonts w:ascii="仿宋" w:eastAsia="仿宋" w:hAnsi="仿宋"/>
          <w:color w:val="000000"/>
          <w:sz w:val="28"/>
          <w:szCs w:val="28"/>
        </w:rPr>
      </w:pPr>
      <w:r>
        <w:rPr>
          <w:rStyle w:val="style87"/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2.招聘初选（10月12日前）。</w:t>
      </w:r>
    </w:p>
    <w:p>
      <w:pPr>
        <w:pStyle w:val="style94"/>
        <w:shd w:val="clear" w:color="auto" w:fill="ffffff"/>
        <w:spacing w:before="0" w:beforeAutospacing="false" w:after="0" w:afterAutospacing="false" w:lineRule="exact" w:line="480"/>
        <w:ind w:firstLine="519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根据招聘条件进行初选，择优确定入围终选名单。</w:t>
      </w:r>
    </w:p>
    <w:p>
      <w:pPr>
        <w:pStyle w:val="style94"/>
        <w:spacing w:before="0" w:beforeAutospacing="false" w:after="0" w:afterAutospacing="false" w:lineRule="exact" w:line="480"/>
        <w:ind w:firstLine="519"/>
        <w:rPr>
          <w:rFonts w:ascii="仿宋" w:eastAsia="仿宋" w:hAnsi="仿宋"/>
          <w:color w:val="000000"/>
          <w:sz w:val="28"/>
          <w:szCs w:val="28"/>
        </w:rPr>
      </w:pPr>
      <w:r>
        <w:rPr>
          <w:rStyle w:val="style87"/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3．招聘终选。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终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选分为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现场资格确认、笔试、心理测试、面试。</w:t>
      </w:r>
    </w:p>
    <w:p>
      <w:pPr>
        <w:pStyle w:val="style94"/>
        <w:shd w:val="clear" w:color="auto" w:fill="ffffff"/>
        <w:spacing w:before="0" w:beforeAutospacing="false" w:after="0" w:afterAutospacing="false" w:lineRule="exact" w:line="480"/>
        <w:ind w:firstLine="519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Style w:val="style87"/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（1）现场资格确认。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入围终选人员持本人身份证、各学历阶段毕业证、学位证[国（境）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外取得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的学历，应取得国家教育部留学人员服务中心出具的国（境）外学历学位认证证明]、应届毕业研究生就业推荐表、党员证明、学生干部任职或辅导员工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作经历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证明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、英语水平证明材料等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进行现场资格确认。现场收取党员、学生干部任职或辅导员工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作经历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证明原件，不再退还。现场资格确认提供的资料与网上报名信息不符者，取消入围资格。</w:t>
      </w:r>
    </w:p>
    <w:p>
      <w:pPr>
        <w:pStyle w:val="style94"/>
        <w:spacing w:before="0" w:beforeAutospacing="false" w:after="0" w:afterAutospacing="false" w:lineRule="exact" w:line="480"/>
        <w:ind w:firstLine="519"/>
        <w:rPr>
          <w:rFonts w:ascii="仿宋" w:eastAsia="仿宋" w:hAnsi="仿宋"/>
          <w:color w:val="000000"/>
          <w:sz w:val="28"/>
          <w:szCs w:val="28"/>
        </w:rPr>
      </w:pPr>
      <w:r>
        <w:rPr>
          <w:rStyle w:val="style87"/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（2）笔试。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采取统一闭卷考试方式。笔试内容为学生思想政治工作基础知识</w:t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、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重要时政、文案写作等，岗位3加试英文阅读及写作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。</w:t>
      </w:r>
    </w:p>
    <w:p>
      <w:pPr>
        <w:pStyle w:val="style94"/>
        <w:spacing w:before="0" w:beforeAutospacing="false" w:after="0" w:afterAutospacing="false" w:lineRule="exact" w:line="480"/>
        <w:ind w:firstLine="562" w:firstLineChars="20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Style w:val="style87"/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（3）入围面试人选确定。</w:t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按岗位类别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划定笔试合格</w:t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线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。岗位3</w:t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加试成绩</w:t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须达及格及以上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。</w:t>
      </w:r>
    </w:p>
    <w:p>
      <w:pPr>
        <w:pStyle w:val="style94"/>
        <w:spacing w:before="0" w:beforeAutospacing="false" w:after="0" w:afterAutospacing="false" w:lineRule="exact" w:line="480"/>
        <w:ind w:firstLine="562" w:firstLineChars="20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Style w:val="style87"/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（4）心理测试。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运用标准化量表机试。</w:t>
      </w:r>
    </w:p>
    <w:p>
      <w:pPr>
        <w:pStyle w:val="style94"/>
        <w:spacing w:before="0" w:beforeAutospacing="false" w:after="0" w:afterAutospacing="false" w:lineRule="exact" w:line="480"/>
        <w:ind w:firstLine="562" w:firstLineChars="20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Style w:val="style87"/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（5） 面试。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面试主要考察应聘者与岗位相适应的综合素质能力。分三个站点进行，分别为自我陈述与答辩、案例分析、</w:t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即兴演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讲</w:t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与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特长展示（岗位</w:t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3为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即兴英文演讲与问答</w:t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）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。</w:t>
      </w:r>
    </w:p>
    <w:p>
      <w:pPr>
        <w:pStyle w:val="style94"/>
        <w:shd w:val="clear" w:color="auto" w:fill="ffffff"/>
        <w:spacing w:before="0" w:beforeAutospacing="false" w:after="0" w:afterAutospacing="false" w:lineRule="exact" w:line="480"/>
        <w:ind w:firstLine="519"/>
        <w:rPr>
          <w:rStyle w:val="style87"/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Style w:val="style87"/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4. 终选名单确定。</w:t>
      </w:r>
    </w:p>
    <w:p>
      <w:pPr>
        <w:pStyle w:val="style94"/>
        <w:shd w:val="clear" w:color="auto" w:fill="ffffff"/>
        <w:spacing w:before="0" w:beforeAutospacing="false" w:after="0" w:afterAutospacing="false" w:lineRule="exact" w:line="480"/>
        <w:ind w:firstLine="519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总成绩=笔试成绩×40%+面试成绩×60%。总成绩从高到低依次排序，总成绩相同时，面试成绩高者排序优先。</w:t>
      </w:r>
    </w:p>
    <w:p>
      <w:pPr>
        <w:pStyle w:val="style94"/>
        <w:shd w:val="clear" w:color="auto" w:fill="ffffff"/>
        <w:spacing w:before="0" w:beforeAutospacing="false" w:after="0" w:afterAutospacing="false" w:lineRule="exact" w:line="480"/>
        <w:ind w:firstLine="48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根据总成绩排序和心理测试结果，按规定程序确定和公布终选名单，进入体检环节。</w:t>
      </w:r>
    </w:p>
    <w:p>
      <w:pPr>
        <w:pStyle w:val="style0"/>
        <w:shd w:val="solid" w:color="ffffff" w:fill="auto"/>
        <w:autoSpaceDN w:val="false"/>
        <w:spacing w:lineRule="exact" w:line="480"/>
        <w:ind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Style w:val="style87"/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5.思想政治素质考察。</w:t>
      </w:r>
      <w:r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进入体检环节的人员5个工作日内向学生工作部提交一份由所在学院或单位党委</w:t>
      </w:r>
      <w:r>
        <w:rPr>
          <w:rFonts w:ascii="仿宋" w:eastAsia="仿宋" w:hAnsi="仿宋"/>
          <w:color w:val="000000"/>
          <w:kern w:val="0"/>
          <w:sz w:val="28"/>
          <w:szCs w:val="28"/>
          <w:shd w:val="clear" w:color="auto" w:fill="ffffff"/>
        </w:rPr>
        <w:t>负责人签字并加盖公</w:t>
      </w:r>
      <w:r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章</w:t>
      </w:r>
      <w:r>
        <w:rPr>
          <w:rFonts w:ascii="仿宋" w:eastAsia="仿宋" w:hAnsi="仿宋"/>
          <w:color w:val="000000"/>
          <w:kern w:val="0"/>
          <w:sz w:val="28"/>
          <w:szCs w:val="28"/>
          <w:shd w:val="clear" w:color="auto" w:fill="ffffff"/>
        </w:rPr>
        <w:t>且密封</w:t>
      </w:r>
      <w:r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的近期思想政治素质考察材料。</w:t>
      </w:r>
    </w:p>
    <w:p>
      <w:pPr>
        <w:pStyle w:val="style94"/>
        <w:spacing w:before="0" w:beforeAutospacing="false" w:after="0" w:afterAutospacing="false" w:lineRule="exact" w:line="480"/>
        <w:ind w:firstLine="519"/>
        <w:rPr>
          <w:rFonts w:ascii="仿宋" w:eastAsia="仿宋" w:hAnsi="仿宋"/>
          <w:color w:val="000000"/>
          <w:sz w:val="28"/>
          <w:szCs w:val="28"/>
        </w:rPr>
      </w:pPr>
      <w:r>
        <w:rPr>
          <w:rStyle w:val="style87"/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6.体检。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体检不合格者，不予聘用。</w:t>
      </w:r>
    </w:p>
    <w:p>
      <w:pPr>
        <w:pStyle w:val="style94"/>
        <w:spacing w:before="0" w:beforeAutospacing="false" w:after="0" w:afterAutospacing="false" w:lineRule="exact" w:line="480"/>
        <w:ind w:firstLine="519"/>
        <w:rPr>
          <w:rFonts w:ascii="仿宋" w:eastAsia="仿宋" w:hAnsi="仿宋"/>
          <w:color w:val="000000"/>
          <w:sz w:val="28"/>
          <w:szCs w:val="28"/>
        </w:rPr>
      </w:pPr>
      <w:r>
        <w:rPr>
          <w:rStyle w:val="style87"/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7．招聘结果确定。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按规定程序确定招聘结果</w:t>
      </w:r>
      <w:r>
        <w:rPr>
          <w:rStyle w:val="style87"/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。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因体检等原因出</w:t>
      </w:r>
      <w:r>
        <w:rPr>
          <w:rFonts w:ascii="仿宋" w:eastAsia="仿宋" w:hAnsi="仿宋" w:hint="default"/>
          <w:sz w:val="28"/>
          <w:szCs w:val="28"/>
          <w:shd w:val="clear" w:color="auto" w:fill="ffffff"/>
          <w:lang w:val="en-US"/>
        </w:rPr>
        <w:t>现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的缺额不再递补。</w:t>
      </w:r>
    </w:p>
    <w:p>
      <w:pPr>
        <w:pStyle w:val="style94"/>
        <w:spacing w:before="0" w:beforeAutospacing="false" w:after="0" w:afterAutospacing="false" w:lineRule="exact" w:line="480"/>
        <w:ind w:firstLine="519"/>
        <w:rPr>
          <w:rFonts w:ascii="仿宋" w:eastAsia="仿宋" w:hAnsi="仿宋"/>
          <w:color w:val="000000"/>
          <w:sz w:val="28"/>
          <w:szCs w:val="28"/>
        </w:rPr>
      </w:pPr>
      <w:r>
        <w:rPr>
          <w:rStyle w:val="style87"/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8．公示、聘用。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对拟聘人员进行7个工作日的公示，公示无异议，办理聘用手续。</w:t>
      </w:r>
    </w:p>
    <w:p>
      <w:pPr>
        <w:pStyle w:val="style94"/>
        <w:shd w:val="clear" w:color="auto" w:fill="ffffff"/>
        <w:spacing w:before="156" w:beforeLines="50" w:beforeAutospacing="false" w:after="156" w:afterLines="50" w:afterAutospacing="false" w:lineRule="exact" w:line="480"/>
        <w:rPr>
          <w:rStyle w:val="style87"/>
          <w:shd w:val="clear" w:color="auto" w:fill="ffffff"/>
        </w:rPr>
      </w:pPr>
      <w:r>
        <w:rPr>
          <w:rStyle w:val="style87"/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四、有关事项</w:t>
      </w:r>
    </w:p>
    <w:p>
      <w:pPr>
        <w:pStyle w:val="style94"/>
        <w:shd w:val="clear" w:color="auto" w:fill="ffffff"/>
        <w:spacing w:before="0" w:beforeAutospacing="false" w:after="0" w:afterAutospacing="false" w:lineRule="exact" w:line="480"/>
        <w:ind w:firstLine="519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1.应聘环节相关信息和通知均通过人事处</w:t>
      </w:r>
      <w:r>
        <w:rPr/>
        <w:fldChar w:fldCharType="begin"/>
      </w:r>
      <w:r>
        <w:instrText xml:space="preserve"> HYPERLINK "http://rsc2.csu.edu.cn/" </w:instrText>
      </w:r>
      <w:r>
        <w:rPr/>
        <w:fldChar w:fldCharType="separate"/>
      </w:r>
      <w:r>
        <w:rPr>
          <w:rStyle w:val="style85"/>
          <w:rFonts w:ascii="Times New Roman" w:cs="Times New Roman" w:eastAsia="仿宋" w:hAnsi="Times New Roman"/>
          <w:sz w:val="28"/>
          <w:szCs w:val="28"/>
          <w:shd w:val="clear" w:color="auto" w:fill="ffffff"/>
        </w:rPr>
        <w:t>http://rsc2.csu.edu.cn/</w:t>
      </w:r>
      <w:r>
        <w:rPr/>
        <w:fldChar w:fldCharType="end"/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和学生工作部网站</w:t>
      </w:r>
      <w:r>
        <w:rPr>
          <w:rStyle w:val="style85"/>
          <w:rFonts w:ascii="Times New Roman" w:cs="Times New Roman" w:eastAsia="仿宋" w:hAnsi="Times New Roman"/>
          <w:sz w:val="28"/>
          <w:szCs w:val="28"/>
          <w:shd w:val="clear" w:color="auto" w:fill="ffffff"/>
        </w:rPr>
        <w:t>http://xgw.csu.edu.cn/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发布，不再另行通知，请应聘者注意及时查看。</w:t>
      </w:r>
    </w:p>
    <w:p>
      <w:pPr>
        <w:pStyle w:val="style94"/>
        <w:shd w:val="clear" w:color="auto" w:fill="ffffff"/>
        <w:spacing w:before="0" w:beforeAutospacing="false" w:after="0" w:afterAutospacing="false" w:lineRule="exact" w:line="480"/>
        <w:ind w:firstLine="519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2.主要学生干部指班长、团支部书记、党支部书记，校、院（系）团组织或学生会部长及以上干部、校级注册社团正副主要负责人，获得校级及以上优秀学生干部的其它干部，需有任职单位（院、系或学校主管职能部门）经办人亲笔签字并加盖公章的书面证明；辅导员工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作经历需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有任职学校组织、人事或学生工作部门的书面证明；中共党员（含中共预备党员）需有所在单位党组织开具的有经办人签字盖章的书面证明（证明参考模板见附件）。</w:t>
      </w:r>
    </w:p>
    <w:p>
      <w:pPr>
        <w:pStyle w:val="style94"/>
        <w:shd w:val="clear" w:color="auto" w:fill="ffffff"/>
        <w:spacing w:before="0" w:beforeAutospacing="false" w:after="0" w:afterAutospacing="false" w:lineRule="exact" w:line="480"/>
        <w:ind w:firstLine="519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3.录用人员采用“2+3”用人模式。即新聘辅导员首次聘期为2年，按非事业编制管理，聘期内其薪酬参照事业编制同类人员标准。首次聘期届满，学校将对所有人员进行考核，按一定比例择优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聘入事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业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编制岗位，未聘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入事业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编制岗位者不再聘用。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聘入事业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编制岗位的辅导员签订事业编制聘用合同，3年为一个聘期。</w:t>
      </w:r>
    </w:p>
    <w:p>
      <w:pPr>
        <w:pStyle w:val="style94"/>
        <w:shd w:val="clear" w:color="auto" w:fill="ffffff"/>
        <w:spacing w:before="0" w:beforeAutospacing="false" w:after="0" w:afterAutospacing="false" w:lineRule="exact" w:line="480"/>
        <w:ind w:firstLine="519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4.按照“讲规则、讲程序、讲纪律”总体要求，如发现应聘者提供材料不实、有违纪违规现象并经查证属实，将终止其应聘程序或终止聘用。录用人员2019年7月1日前未取得相应学历学位证书的，将终止聘用程序。录用人员上岗后若发现其个人档案材料不实，学校将解除合同。</w:t>
      </w:r>
    </w:p>
    <w:p>
      <w:pPr>
        <w:pStyle w:val="style94"/>
        <w:shd w:val="clear" w:color="auto" w:fill="ffffff"/>
        <w:spacing w:before="156" w:beforeLines="50" w:beforeAutospacing="false" w:after="156" w:afterLines="50" w:afterAutospacing="false" w:lineRule="exact" w:line="480"/>
        <w:rPr>
          <w:rFonts w:ascii="仿宋" w:eastAsia="仿宋" w:hAnsi="仿宋"/>
          <w:color w:val="000000"/>
          <w:sz w:val="28"/>
          <w:szCs w:val="28"/>
        </w:rPr>
      </w:pPr>
      <w:r>
        <w:rPr>
          <w:rStyle w:val="style87"/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五.联系方式</w:t>
      </w:r>
    </w:p>
    <w:p>
      <w:pPr>
        <w:pStyle w:val="style94"/>
        <w:shd w:val="clear" w:color="auto" w:fill="ffffff"/>
        <w:spacing w:before="0" w:beforeAutospacing="false" w:after="0" w:afterAutospacing="false" w:lineRule="exact" w:line="480"/>
        <w:ind w:firstLine="519"/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 xml:space="preserve">学生工作部：李老师 </w:t>
      </w:r>
    </w:p>
    <w:bookmarkStart w:id="0" w:name="_GoBack"/>
    <w:bookmarkEnd w:id="0"/>
    <w:p>
      <w:pPr>
        <w:pStyle w:val="style94"/>
        <w:shd w:val="clear" w:color="auto" w:fill="ffffff"/>
        <w:spacing w:before="0" w:beforeAutospacing="false" w:after="0" w:afterAutospacing="false" w:lineRule="exact" w:line="480"/>
        <w:ind w:firstLine="519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联系电话：（0731）88876628 13467677677</w:t>
      </w:r>
    </w:p>
    <w:p>
      <w:pPr>
        <w:pStyle w:val="style94"/>
        <w:shd w:val="clear" w:color="auto" w:fill="ffffff"/>
        <w:spacing w:before="0" w:beforeAutospacing="false" w:after="0" w:afterAutospacing="false" w:lineRule="exact" w:line="480"/>
        <w:ind w:firstLine="519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工作邮箱：fdy-csu@csu.edu.cn</w:t>
      </w:r>
    </w:p>
    <w:p>
      <w:pPr>
        <w:pStyle w:val="style94"/>
        <w:shd w:val="clear" w:color="auto" w:fill="ffffff"/>
        <w:spacing w:before="0" w:beforeAutospacing="false" w:after="0" w:afterAutospacing="false" w:lineRule="exact" w:line="480"/>
        <w:ind w:firstLine="519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附件：证明参考模板</w:t>
      </w:r>
    </w:p>
    <w:p>
      <w:pPr>
        <w:pStyle w:val="style94"/>
        <w:spacing w:before="0" w:beforeAutospacing="false" w:after="0" w:afterAutospacing="false" w:lineRule="exact" w:line="480"/>
        <w:ind w:right="467"/>
        <w:jc w:val="right"/>
        <w:rPr>
          <w:color w:val="000000"/>
          <w:sz w:val="28"/>
          <w:szCs w:val="28"/>
        </w:rPr>
      </w:pPr>
    </w:p>
    <w:p>
      <w:pPr>
        <w:pStyle w:val="style94"/>
        <w:spacing w:before="0" w:beforeAutospacing="false" w:after="0" w:afterAutospacing="false" w:lineRule="exact" w:line="480"/>
        <w:ind w:right="467"/>
        <w:jc w:val="right"/>
        <w:rPr>
          <w:color w:val="000000"/>
          <w:sz w:val="28"/>
          <w:szCs w:val="28"/>
        </w:rPr>
      </w:pPr>
    </w:p>
    <w:p>
      <w:pPr>
        <w:pStyle w:val="style94"/>
        <w:spacing w:before="0" w:beforeAutospacing="false" w:after="0" w:afterAutospacing="false" w:lineRule="exact" w:line="480"/>
        <w:ind w:right="467"/>
        <w:jc w:val="right"/>
        <w:rPr>
          <w:rFonts w:ascii="仿宋" w:eastAsia="仿宋" w:hAnsi="仿宋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 </w:t>
      </w:r>
    </w:p>
    <w:p>
      <w:pPr>
        <w:pStyle w:val="style94"/>
        <w:spacing w:before="0" w:beforeAutospacing="false" w:after="0" w:afterAutospacing="false" w:lineRule="exact" w:line="480"/>
        <w:ind w:right="467"/>
        <w:jc w:val="righ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中南大学学生工作部（处）</w:t>
      </w:r>
    </w:p>
    <w:p>
      <w:pPr>
        <w:pStyle w:val="style94"/>
        <w:spacing w:before="0" w:beforeAutospacing="false" w:after="0" w:afterAutospacing="false" w:lineRule="exact" w:line="480"/>
        <w:ind w:right="1245"/>
        <w:jc w:val="righ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中南大学人事处</w:t>
      </w:r>
    </w:p>
    <w:p>
      <w:pPr>
        <w:pStyle w:val="style94"/>
        <w:spacing w:before="0" w:beforeAutospacing="false" w:after="0" w:afterAutospacing="false" w:lineRule="exact" w:line="480"/>
        <w:ind w:right="986"/>
        <w:jc w:val="righ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2018年9月14日</w:t>
      </w:r>
    </w:p>
    <w:p>
      <w:pPr>
        <w:pStyle w:val="style0"/>
        <w:spacing w:lineRule="exact" w:line="480"/>
        <w:rPr>
          <w:rFonts w:ascii="仿宋" w:eastAsia="仿宋" w:hAnsi="仿宋"/>
          <w:sz w:val="28"/>
          <w:szCs w:val="28"/>
        </w:rPr>
      </w:pPr>
    </w:p>
    <w:sectPr>
      <w:footerReference w:type="default" r:id="rId2"/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8DC4B94"/>
    <w:lvl w:ilvl="0" w:tplc="5136FC3E">
      <w:start w:val="1"/>
      <w:numFmt w:val="japaneseCounting"/>
      <w:lvlText w:val="%1、"/>
      <w:lvlJc w:val="left"/>
      <w:pPr>
        <w:ind w:left="974" w:hanging="5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29" w:hanging="420"/>
      </w:pPr>
    </w:lvl>
    <w:lvl w:ilvl="2" w:tplc="0409001B" w:tentative="1">
      <w:start w:val="1"/>
      <w:numFmt w:val="lowerRoman"/>
      <w:lvlText w:val="%3."/>
      <w:lvlJc w:val="right"/>
      <w:pPr>
        <w:ind w:left="1649" w:hanging="420"/>
      </w:pPr>
    </w:lvl>
    <w:lvl w:ilvl="3" w:tplc="0409000F" w:tentative="1">
      <w:start w:val="1"/>
      <w:numFmt w:val="decimal"/>
      <w:lvlText w:val="%4."/>
      <w:lvlJc w:val="left"/>
      <w:pPr>
        <w:ind w:left="2069" w:hanging="420"/>
      </w:pPr>
    </w:lvl>
    <w:lvl w:ilvl="4" w:tplc="04090019" w:tentative="1">
      <w:start w:val="1"/>
      <w:numFmt w:val="lowerLetter"/>
      <w:lvlText w:val="%5)"/>
      <w:lvlJc w:val="left"/>
      <w:pPr>
        <w:ind w:left="2489" w:hanging="420"/>
      </w:pPr>
    </w:lvl>
    <w:lvl w:ilvl="5" w:tplc="0409001B" w:tentative="1">
      <w:start w:val="1"/>
      <w:numFmt w:val="lowerRoman"/>
      <w:lvlText w:val="%6."/>
      <w:lvlJc w:val="right"/>
      <w:pPr>
        <w:ind w:left="2909" w:hanging="420"/>
      </w:pPr>
    </w:lvl>
    <w:lvl w:ilvl="6" w:tplc="0409000F" w:tentative="1">
      <w:start w:val="1"/>
      <w:numFmt w:val="decimal"/>
      <w:lvlText w:val="%7."/>
      <w:lvlJc w:val="left"/>
      <w:pPr>
        <w:ind w:left="3329" w:hanging="420"/>
      </w:pPr>
    </w:lvl>
    <w:lvl w:ilvl="7" w:tplc="04090019" w:tentative="1">
      <w:start w:val="1"/>
      <w:numFmt w:val="lowerLetter"/>
      <w:lvlText w:val="%8)"/>
      <w:lvlJc w:val="left"/>
      <w:pPr>
        <w:ind w:left="3749" w:hanging="420"/>
      </w:pPr>
    </w:lvl>
    <w:lvl w:ilvl="8" w:tplc="0409001B" w:tentative="1">
      <w:start w:val="1"/>
      <w:numFmt w:val="lowerRoman"/>
      <w:lvlText w:val="%9."/>
      <w:lvlJc w:val="right"/>
      <w:pPr>
        <w:ind w:left="4169" w:hanging="420"/>
      </w:pPr>
    </w:lvl>
  </w:abstractNum>
  <w:abstractNum w:abstractNumId="1">
    <w:nsid w:val="00000001"/>
    <w:multiLevelType w:val="hybridMultilevel"/>
    <w:tmpl w:val="82EAA95C"/>
    <w:lvl w:ilvl="0" w:tplc="3438B5F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6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widowControl/>
      <w:spacing w:before="100" w:beforeAutospacing="true" w:after="100" w:afterAutospacing="true"/>
      <w:jc w:val="left"/>
    </w:pPr>
    <w:rPr>
      <w:rFonts w:ascii="宋体" w:hAnsi="宋体"/>
      <w:kern w:val="0"/>
      <w:sz w:val="24"/>
      <w:szCs w:val="24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rFonts w:ascii="Calibri" w:cs="宋体" w:eastAsia="宋体" w:hAnsi="Calibri"/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  <w:style w:type="paragraph" w:styleId="style153">
    <w:name w:val="Balloon Text"/>
    <w:basedOn w:val="style0"/>
    <w:next w:val="style153"/>
    <w:link w:val="style4099"/>
    <w:uiPriority w:val="99"/>
    <w:pPr/>
    <w:rPr>
      <w:sz w:val="18"/>
      <w:szCs w:val="18"/>
    </w:rPr>
  </w:style>
  <w:style w:type="character" w:customStyle="1" w:styleId="style4099">
    <w:name w:val="批注框文本 Char"/>
    <w:basedOn w:val="style65"/>
    <w:next w:val="style4099"/>
    <w:link w:val="style153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Words>2111</Words>
  <Pages>4</Pages>
  <Characters>2301</Characters>
  <Application>WPS Office</Application>
  <DocSecurity>0</DocSecurity>
  <Paragraphs>52</Paragraphs>
  <ScaleCrop>false</ScaleCrop>
  <LinksUpToDate>false</LinksUpToDate>
  <CharactersWithSpaces>2311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2018-09-13T09:16:00Z</dcterms:created>
  <dc:creator>汪平</dc:creator>
  <lastModifiedBy>MHA-AL00</lastModifiedBy>
  <lastPrinted>2018-09-13T13:46:00Z</lastPrinted>
  <dcterms:modified xsi:type="dcterms:W3CDTF">2018-09-13T14:11:32Z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