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500" w:type="dxa"/>
        <w:jc w:val="center"/>
        <w:tblInd w:w="2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1635"/>
        <w:gridCol w:w="2042"/>
        <w:gridCol w:w="1462"/>
        <w:gridCol w:w="1389"/>
        <w:gridCol w:w="577"/>
        <w:gridCol w:w="1706"/>
        <w:gridCol w:w="1038"/>
        <w:gridCol w:w="1034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部门名称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笔试总分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7201300012001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江西省住房和城乡建设厅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综合管理岗（环境工程类）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136230108220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周华标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浙江工业大学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127.28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7201300012003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江西省住房和城乡建设厅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综合管理岗（建筑环境与能源应用工程、给水排水工程、给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136012102606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涂莉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湘潭大学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119.93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286.15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20" w:lineRule="atLeast"/>
        <w:ind w:left="0" w:right="0"/>
        <w:jc w:val="left"/>
      </w:pPr>
      <w:r>
        <w:rPr>
          <w:rFonts w:hint="eastAsia" w:ascii="Arial" w:hAnsi="Arial" w:cs="Arial" w:eastAsiaTheme="minorEastAsia"/>
          <w:color w:val="373737"/>
          <w:kern w:val="0"/>
          <w:sz w:val="24"/>
          <w:szCs w:val="24"/>
          <w:shd w:val="clear" w:fill="F2F2F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600" w:lineRule="atLeast"/>
        <w:ind w:left="0" w:right="0"/>
        <w:jc w:val="center"/>
        <w:rPr>
          <w:rFonts w:hint="eastAsia" w:eastAsiaTheme="minorEastAsia"/>
          <w:b/>
          <w:sz w:val="24"/>
          <w:szCs w:val="24"/>
          <w:lang w:eastAsia="zh-CN"/>
        </w:rPr>
      </w:pPr>
      <w:r>
        <w:rPr>
          <w:rFonts w:hint="eastAsia" w:ascii="Arial" w:hAnsi="Arial" w:cs="Arial"/>
          <w:b/>
          <w:sz w:val="24"/>
          <w:szCs w:val="24"/>
          <w:lang w:eastAsia="zh-CN"/>
        </w:rPr>
        <w:t>江西</w:t>
      </w:r>
      <w:r>
        <w:rPr>
          <w:rFonts w:hint="eastAsia" w:ascii="Arial" w:hAnsi="Arial" w:cs="Arial"/>
          <w:b/>
          <w:sz w:val="24"/>
          <w:szCs w:val="24"/>
        </w:rPr>
        <w:t>省住房和城乡建设厅2018年度考录公务员拟录用人员</w:t>
      </w:r>
      <w:r>
        <w:rPr>
          <w:rFonts w:hint="eastAsia" w:ascii="Arial" w:hAnsi="Arial" w:cs="Arial"/>
          <w:b/>
          <w:sz w:val="24"/>
          <w:szCs w:val="24"/>
          <w:lang w:eastAsia="zh-CN"/>
        </w:rPr>
        <w:t>名单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76684"/>
    <w:rsid w:val="19956254"/>
    <w:rsid w:val="49B76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time"/>
    <w:basedOn w:val="3"/>
    <w:uiPriority w:val="0"/>
    <w:rPr>
      <w:color w:val="2E2E2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2018-09-13T04:53:00Z</dcterms:created>
  <dc:creator>zrt</dc:creator>
  <cp:lastModifiedBy>zrt</cp:lastModifiedBy>
  <dcterms:modified xsi:type="dcterms:W3CDTF">2018-09-13T04:55:05Z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