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sz w:val="28"/>
          <w:szCs w:val="28"/>
        </w:rPr>
        <w:t>附件2：规培学习证明样本</w:t>
      </w:r>
    </w:p>
    <w:p>
      <w:pPr>
        <w:jc w:val="center"/>
        <w:rPr>
          <w:rFonts w:hint="eastAsia" w:ascii="仿宋" w:hAnsi="仿宋" w:eastAsia="仿宋" w:cs="Times New Roman"/>
          <w:sz w:val="28"/>
          <w:szCs w:val="28"/>
        </w:rPr>
      </w:pPr>
    </w:p>
    <w:p>
      <w:pPr>
        <w:jc w:val="center"/>
        <w:rPr>
          <w:rFonts w:hint="eastAsia" w:ascii="仿宋" w:hAnsi="仿宋" w:eastAsia="仿宋" w:cs="Times New Roman"/>
          <w:sz w:val="28"/>
          <w:szCs w:val="28"/>
        </w:rPr>
      </w:pPr>
    </w:p>
    <w:p>
      <w:pPr>
        <w:jc w:val="center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规培学习证明</w:t>
      </w:r>
    </w:p>
    <w:p>
      <w:pPr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兹证明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Times New Roman"/>
          <w:sz w:val="28"/>
          <w:szCs w:val="28"/>
        </w:rPr>
        <w:t>同志，于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</w:rPr>
        <w:t>月至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</w:rPr>
        <w:t>月，在我院进行住院医师规范化培训。</w:t>
      </w:r>
    </w:p>
    <w:p>
      <w:pPr>
        <w:jc w:val="righ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******医院</w:t>
      </w:r>
    </w:p>
    <w:p>
      <w:pPr>
        <w:jc w:val="righ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（盖章，可为医务处或科教处章）</w:t>
      </w:r>
    </w:p>
    <w:p>
      <w:pPr>
        <w:jc w:val="right"/>
        <w:rPr>
          <w:rFonts w:hint="eastAsia"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Times New Roman"/>
          <w:sz w:val="28"/>
          <w:szCs w:val="28"/>
        </w:rPr>
        <w:t>年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8"/>
        </w:rPr>
        <w:t>月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8"/>
        </w:rPr>
        <w:t>日</w:t>
      </w:r>
    </w:p>
    <w:p>
      <w:pPr>
        <w:spacing w:line="520" w:lineRule="exact"/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53549"/>
    <w:rsid w:val="2AD33CD1"/>
    <w:rsid w:val="65B5354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2018-09-25T03:48:00Z</dcterms:created>
  <dc:creator>ASUS</dc:creator>
  <cp:lastModifiedBy>xuran</cp:lastModifiedBy>
  <dcterms:modified xsi:type="dcterms:W3CDTF">2018-09-25T08:17:15Z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