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四川省教师资格申请人员体格检查表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序号：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身份证号码：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</w:t>
      </w:r>
    </w:p>
    <w:tbl>
      <w:tblPr>
        <w:tblStyle w:val="3"/>
        <w:tblW w:w="90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595"/>
        <w:gridCol w:w="737"/>
        <w:gridCol w:w="625"/>
        <w:gridCol w:w="890"/>
        <w:gridCol w:w="235"/>
        <w:gridCol w:w="1093"/>
        <w:gridCol w:w="725"/>
        <w:gridCol w:w="833"/>
        <w:gridCol w:w="1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4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32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000000" w:sz="12" w:space="0"/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婚否</w:t>
            </w:r>
          </w:p>
        </w:tc>
        <w:tc>
          <w:tcPr>
            <w:tcW w:w="8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（相片）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近期2寸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文化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程度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现住址</w:t>
            </w:r>
          </w:p>
        </w:tc>
        <w:tc>
          <w:tcPr>
            <w:tcW w:w="3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8" w:hRule="atLeast"/>
          <w:jc w:val="center"/>
        </w:trPr>
        <w:tc>
          <w:tcPr>
            <w:tcW w:w="9090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过去病史：</w:t>
            </w:r>
          </w:p>
          <w:p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1、你是否患过下列疾病：患过√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没有患过×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1.1肺炎、肺结核、其他传染病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1.2精神神经疾病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>
            <w:pPr>
              <w:ind w:firstLine="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1.3心脏血管疾病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1.4消化系统疾病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>
            <w:pPr>
              <w:ind w:firstLine="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1.5肾炎、其他泌尿系统疾病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1.6贫血及血液系统疾病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>
            <w:pPr>
              <w:ind w:firstLine="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1.7糖尿病及内分泌疾病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1.8恶性肿瘤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>
            <w:pPr>
              <w:ind w:firstLine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1.9其他慢性病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2、请详细写出所患疾病的病名及目前情况</w:t>
            </w: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3、你是否有口吃、听力或其他生理上的缺陷？</w:t>
            </w: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我特此申请保证：以上我所填写的内容正确无误。</w:t>
            </w: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  <w:p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1、以上内容由受检者如实填写。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2、填表请用蓝或黑色钢笔（签字笔），字迹清楚。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3、过去病史请写明日期、病名、诊断医院或附原疾病证明复印件。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注：下载身体体格检查表1份，请用A3纸双面打印。</w:t>
      </w:r>
      <w:r>
        <w:rPr>
          <w:rFonts w:ascii="Times New Roman" w:hAnsi="Times New Roman" w:cs="Times New Roman"/>
          <w:b/>
          <w:bCs/>
          <w:color w:val="FF0000"/>
        </w:rPr>
        <w:t>第6页与第9页、第7页与第8页放在正反同一版面上</w:t>
      </w:r>
      <w:r>
        <w:rPr>
          <w:rFonts w:ascii="Times New Roman" w:hAnsi="Times New Roman" w:eastAsia="仿宋_GB2312" w:cs="Times New Roman"/>
          <w:b/>
          <w:color w:val="FF0000"/>
          <w:sz w:val="24"/>
          <w:szCs w:val="24"/>
        </w:rPr>
        <w:t>且第6页和第8页分别放在右边。</w:t>
      </w:r>
    </w:p>
    <w:p>
      <w:pPr>
        <w:rPr>
          <w:rFonts w:ascii="Times New Roman" w:hAnsi="Times New Roman" w:cs="Times New Roman"/>
        </w:rPr>
      </w:pPr>
    </w:p>
    <w:p>
      <w:pPr>
        <w:pageBreakBefore/>
        <w:spacing w:line="540" w:lineRule="exact"/>
        <w:ind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查体部分：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24"/>
          <w:szCs w:val="24"/>
        </w:rPr>
        <w:t>一、内科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血压：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mmHg               心率：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次/分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营养状况：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心脏及血管：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呼吸系统：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腹部器官：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神经及精神：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其它：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24"/>
          <w:szCs w:val="24"/>
        </w:rPr>
        <w:t>二、外科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身高：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公分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体重：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公斤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浅表淋巴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脊柱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四肢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关节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平趾足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皮肤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颈部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外生殖器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其他</w:t>
      </w:r>
    </w:p>
    <w:p>
      <w:pPr>
        <w:spacing w:line="54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line="54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pageBreakBefore/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24"/>
          <w:szCs w:val="24"/>
        </w:rPr>
        <w:t>三、五官科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1、眼：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裸眼视力：右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左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矫正视力：右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矫正度数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左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矫正度数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色觉检查：彩色图案及编码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单颜色识别：红、绿、紫、蓝、黄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2、耳：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听力：右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左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米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耳疾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3、鼻：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嗅觉：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鼻及鼻窦疾病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4、其他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外貌异常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口吃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化验检查：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血常规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小便常规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血糖：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总胆红素：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肝功：ALT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AST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总蛋白：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白蛋白：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两对半：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>
      <w:pPr>
        <w:pageBreakBefore/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肾功：尿素氮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肌肝：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</w:t>
      </w:r>
    </w:p>
    <w:p>
      <w:pPr>
        <w:spacing w:line="62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1、心电图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2、B超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3、胸部X光片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4、其他</w:t>
      </w:r>
    </w:p>
    <w:p>
      <w:pPr>
        <w:spacing w:line="620" w:lineRule="exact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体检结论：</w:t>
      </w:r>
    </w:p>
    <w:p>
      <w:pPr>
        <w:spacing w:line="620" w:lineRule="exact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负责医师签名：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体检医院意见：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体检医院盖章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</w:t>
      </w:r>
    </w:p>
    <w:p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00431"/>
    <w:rsid w:val="696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cs="宋体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2018-09-25T02:51:00Z</dcterms:created>
  <dc:creator>Administrator</dc:creator>
  <cp:lastModifiedBy>Administrator</cp:lastModifiedBy>
  <dcterms:modified xsi:type="dcterms:W3CDTF">2018-09-25T02:52:16Z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