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widowControl/>
        <w:shd w:val="clear" w:color="auto" w:fill="FFFFFF"/>
        <w:adjustRightInd w:val="0"/>
        <w:snapToGrid w:val="0"/>
        <w:spacing w:before="120" w:beforeLines="50" w:after="120" w:afterLines="50"/>
        <w:jc w:val="center"/>
        <w:rPr>
          <w:rFonts w:hint="eastAsia" w:ascii="黑体" w:hAnsi="黑体" w:eastAsia="黑体"/>
          <w:color w:val="000000"/>
          <w:spacing w:val="-28"/>
          <w:sz w:val="44"/>
          <w:szCs w:val="44"/>
        </w:rPr>
      </w:pPr>
      <w:r>
        <w:rPr>
          <w:rFonts w:hint="eastAsia" w:ascii="方正小标宋简体" w:eastAsia="方正小标宋简体"/>
          <w:spacing w:val="-28"/>
          <w:sz w:val="36"/>
          <w:szCs w:val="36"/>
        </w:rPr>
        <w:t>金沙县</w:t>
      </w:r>
      <w:r>
        <w:rPr>
          <w:rFonts w:hint="eastAsia" w:ascii="方正小标宋简体" w:eastAsia="方正小标宋简体"/>
          <w:color w:val="000000"/>
          <w:spacing w:val="-28"/>
          <w:sz w:val="36"/>
          <w:szCs w:val="36"/>
        </w:rPr>
        <w:t>2018年第二批就业扶贫公益</w:t>
      </w:r>
      <w:r>
        <w:rPr>
          <w:rFonts w:hint="eastAsia" w:ascii="方正小标宋简体" w:eastAsia="方正小标宋简体"/>
          <w:spacing w:val="-28"/>
          <w:sz w:val="36"/>
          <w:szCs w:val="36"/>
        </w:rPr>
        <w:t>专岗招募计划表</w:t>
      </w:r>
    </w:p>
    <w:tbl>
      <w:tblPr>
        <w:tblStyle w:val="5"/>
        <w:tblW w:w="878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1072"/>
        <w:gridCol w:w="1376"/>
        <w:gridCol w:w="2651"/>
        <w:gridCol w:w="1551"/>
        <w:gridCol w:w="850"/>
        <w:gridCol w:w="8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szCs w:val="20"/>
              </w:rPr>
              <w:t>乡（镇、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szCs w:val="20"/>
              </w:rPr>
              <w:t>街道）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szCs w:val="20"/>
              </w:rPr>
              <w:t>开发部门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szCs w:val="20"/>
              </w:rPr>
              <w:t>用工方式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szCs w:val="20"/>
              </w:rPr>
              <w:t>岗位数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szCs w:val="20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安洛乡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护校员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高坪镇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护校员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化觉镇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护校员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长坝镇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护校员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大田乡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柳塘镇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护校员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平坝镇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文广局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村级文化志愿者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马路乡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护医员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清池镇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石场乡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太平乡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护校员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文广局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村级文化志愿者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岩孔街道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护医员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护校员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民政局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养老护理员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文广局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村级文化志愿者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新化乡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沙土镇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护医员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护校员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文广局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村级文化志愿者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安底镇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禹谟镇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护医员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护校员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岚头镇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文广局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村级文化志愿者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西洛街道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五龙街道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护医员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护校员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民政局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养老护理员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后山镇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茶园镇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护校员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综治协管员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木孔镇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护校员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源村镇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护医员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民政局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养老护理员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桂花乡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民政局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养老护理员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鼓场街道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经开区</w:t>
            </w:r>
          </w:p>
        </w:tc>
        <w:tc>
          <w:tcPr>
            <w:tcW w:w="13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经开区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安洛安络河村安置点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卫计局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护医员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教育局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护校员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</w:t>
            </w: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民政局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养老护理员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</w:t>
            </w: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tabs>
                <w:tab w:val="left" w:pos="398"/>
              </w:tabs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安洛大萝卜村安置点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卫计局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护医员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教育局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护校员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</w:t>
            </w: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</w:t>
            </w: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安洛木杉戛村安置点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卫计局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护医员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教育局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护校员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</w:t>
            </w: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</w:t>
            </w: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安洛下坝村安置点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卫计局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护医员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教育局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护校员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</w:t>
            </w: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</w:t>
            </w: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平坝平庄社区安置点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教育局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护校员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民政局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养老护理员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文广局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村级文化志愿者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</w:t>
            </w: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清池普安社区安置点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护林园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文广局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村级文化志愿者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</w:t>
            </w: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清池罗坪社区安置点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护林园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文广局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村级文化志愿者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石场文兴社区安置点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卫计局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护医员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治安巡防员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民政局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养老护理员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光明小镇幸福家园易地搬迁安置点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卫计局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护医员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后山贵山社区安置点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卫计局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护医员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护校员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治安巡房员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民政局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养老护理员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水务局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护河员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护林员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文广局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文化志愿者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护路员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沙土振兴社区安置点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住建局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护洁员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卫计局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护医员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护校员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治安巡房员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团县委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脱贫攻坚志愿者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民政局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养老护理员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文广局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文化志愿者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1732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0478E"/>
    <w:rsid w:val="105047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2018-09-30T07:33:00Z</dcterms:created>
  <dc:creator>敷衍1385474678</dc:creator>
  <cp:lastModifiedBy>敷衍1385474678</cp:lastModifiedBy>
  <dcterms:modified xsi:type="dcterms:W3CDTF">2018-09-30T07:33:55Z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