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shd w:val="clear" w:fill="FFFFFF"/>
        </w:rPr>
        <w:t>乐清市环境保护局关于招聘环境协管人员的公告</w:t>
      </w:r>
    </w:p>
    <w:p>
      <w:pPr>
        <w:pStyle w:val="3"/>
        <w:keepNext w:val="0"/>
        <w:keepLines w:val="0"/>
        <w:widowControl/>
        <w:suppressLineNumbers w:val="0"/>
        <w:spacing w:line="216" w:lineRule="atLeast"/>
        <w:jc w:val="center"/>
        <w:rPr>
          <w:color w:val="999999"/>
          <w:sz w:val="14"/>
          <w:szCs w:val="1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999999"/>
          <w:spacing w:val="0"/>
          <w:sz w:val="14"/>
          <w:szCs w:val="14"/>
          <w:shd w:val="clear" w:fill="FFFFFF"/>
        </w:rPr>
        <w:t>来源：www.yqhr.com.cn | 发布： 2018-10-10</w:t>
      </w:r>
    </w:p>
    <w:p>
      <w:pPr>
        <w:keepNext w:val="0"/>
        <w:keepLines w:val="0"/>
        <w:widowControl/>
        <w:suppressLineNumbers w:val="0"/>
        <w:shd w:val="clear" w:fill="FFFFFF"/>
        <w:spacing w:line="378" w:lineRule="atLeast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因工作需要，现面向社会公开招聘编制外合同制环境协管人员2名。具体事项如下：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一、报名条件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1、遵纪守法，品行端正，身体健康，思想政治素质好，工作能力强。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2、耐心细致，身体健康，具备良好的职业道德。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3、年龄在30周岁以下，大专及以上学历。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4"/>
          <w:szCs w:val="14"/>
          <w:shd w:val="clear" w:fill="FFFFFF"/>
          <w:lang w:val="en-US" w:eastAsia="zh-CN" w:bidi="ar"/>
        </w:rPr>
        <w:br w:type="textWrapping"/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二、招聘岗位及具体要求：</w:t>
      </w:r>
    </w:p>
    <w:tbl>
      <w:tblPr>
        <w:tblW w:w="5392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2"/>
        <w:gridCol w:w="872"/>
        <w:gridCol w:w="672"/>
        <w:gridCol w:w="25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岗位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办公</w:t>
            </w: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br w:type="textWrapping"/>
            </w:r>
            <w:r>
              <w:rPr>
                <w:rStyle w:val="5"/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地点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职数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Style w:val="5"/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乐清市环境监测站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乐清市环保局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1名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环保及相关专业，具有实验室操作经验者优先考虑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  <w:tblCellSpacing w:w="0" w:type="dxa"/>
        </w:trPr>
        <w:tc>
          <w:tcPr>
            <w:tcW w:w="129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乐清市环境监察大队</w:t>
            </w:r>
          </w:p>
        </w:tc>
        <w:tc>
          <w:tcPr>
            <w:tcW w:w="8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乐清市环保局</w:t>
            </w:r>
          </w:p>
        </w:tc>
        <w:tc>
          <w:tcPr>
            <w:tcW w:w="67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1名</w:t>
            </w:r>
          </w:p>
        </w:tc>
        <w:tc>
          <w:tcPr>
            <w:tcW w:w="255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rPr>
                <w:sz w:val="14"/>
                <w:szCs w:val="14"/>
              </w:rPr>
            </w:pPr>
            <w:r>
              <w:rPr>
                <w:rFonts w:ascii="宋体" w:hAnsi="宋体" w:eastAsia="宋体" w:cs="宋体"/>
                <w:kern w:val="0"/>
                <w:sz w:val="14"/>
                <w:szCs w:val="14"/>
                <w:lang w:val="en-US" w:eastAsia="zh-CN" w:bidi="ar"/>
              </w:rPr>
              <w:t>适合男性，有良好的沟通协调能力，环保专业者优先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301EA"/>
    <w:rsid w:val="173301E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2018-10-10T08:56:00Z</dcterms:created>
  <dc:creator>武大娟</dc:creator>
  <cp:lastModifiedBy>武大娟</cp:lastModifiedBy>
  <dcterms:modified xsi:type="dcterms:W3CDTF">2018-10-10T08:56:35Z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