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ascii="黑体" w:hAnsi="宋体" w:eastAsia="黑体" w:cs="黑体"/>
          <w:sz w:val="25"/>
          <w:szCs w:val="25"/>
        </w:rPr>
        <w:t>湖南建工集团六公司2019年度招聘计划表</w:t>
      </w:r>
    </w:p>
    <w:tbl>
      <w:tblPr>
        <w:tblW w:w="6203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2820"/>
        <w:gridCol w:w="1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" w:hAnsi="仿宋" w:eastAsia="仿宋" w:cs="仿宋"/>
                <w:bdr w:val="none" w:color="auto" w:sz="0" w:space="0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专业类型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相关专业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计划招聘数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工程技术类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（本科及以上）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土木工程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岩土工程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市政工程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道路工程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桥梁工程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电气自动化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给排水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暖通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建筑工程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测绘工程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建筑材料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城镇规划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建筑学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工程经济类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（本科及以上）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工程管理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工程造价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财经管理类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（本科及以上）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财务管理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会计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金融学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综合管理类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（本科及以上）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中文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新闻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人力资源管理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法语（翻译）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阿拉伯语（翻译）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特殊需求类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（本科及以上）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环境艺术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工商管理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市场营销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法学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合计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/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bdr w:val="none" w:color="auto" w:sz="0" w:space="0"/>
              </w:rPr>
              <w:t>475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74C5"/>
    <w:rsid w:val="226574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2018-10-12T03:26:00Z</dcterms:created>
  <dc:creator>Administrator</dc:creator>
  <cp:lastModifiedBy>Administrator</cp:lastModifiedBy>
  <dcterms:modified xsi:type="dcterms:W3CDTF">2018-10-12T03:50:03Z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