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212121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12121"/>
          <w:kern w:val="0"/>
          <w:szCs w:val="21"/>
        </w:rPr>
        <w:t>　　一、部分科室学科带头人招聘计划：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ascii="宋体" w:hAnsi="宋体" w:eastAsia="宋体" w:cs="宋体"/>
          <w:color w:val="212121"/>
          <w:kern w:val="0"/>
          <w:szCs w:val="21"/>
        </w:rPr>
        <w:drawing>
          <wp:inline distT="0" distB="0" distL="0" distR="0">
            <wp:extent cx="3591560" cy="3391535"/>
            <wp:effectExtent l="0" t="0" r="8890" b="0"/>
            <wp:docPr id="3" name="图片 3" descr="http://www.gxrkyy.com/UploadFiles/Article/2018/10/20181023101422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gxrkyy.com/UploadFiles/Article/2018/10/2018102310142204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730" cy="33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宋体" w:hAnsi="宋体" w:eastAsia="宋体" w:cs="宋体"/>
          <w:color w:val="212121"/>
          <w:kern w:val="0"/>
          <w:szCs w:val="21"/>
        </w:rPr>
      </w:pPr>
    </w:p>
    <w:p>
      <w:pPr>
        <w:widowControl/>
        <w:shd w:val="clear" w:color="auto" w:fill="FFFFFF"/>
        <w:spacing w:line="378" w:lineRule="atLeast"/>
        <w:jc w:val="center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12121"/>
          <w:kern w:val="0"/>
          <w:szCs w:val="21"/>
        </w:rPr>
        <w:t>二、博士招聘计划：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ascii="宋体" w:hAnsi="宋体" w:eastAsia="宋体" w:cs="宋体"/>
          <w:color w:val="212121"/>
          <w:kern w:val="0"/>
          <w:szCs w:val="21"/>
        </w:rPr>
        <w:drawing>
          <wp:inline distT="0" distB="0" distL="0" distR="0">
            <wp:extent cx="1784350" cy="6363335"/>
            <wp:effectExtent l="0" t="0" r="6350" b="0"/>
            <wp:docPr id="2" name="图片 2" descr="http://www.gxrkyy.com/UploadFiles/Article/2018/10/20181023101909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gxrkyy.com/UploadFiles/Article/2018/10/201810231019097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76" cy="63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hint="eastAsia" w:ascii="宋体" w:hAnsi="宋体" w:eastAsia="宋体" w:cs="宋体"/>
          <w:color w:val="212121"/>
          <w:kern w:val="0"/>
          <w:szCs w:val="21"/>
        </w:rPr>
        <w:t>　</w:t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hint="eastAsia" w:ascii="宋体" w:hAnsi="宋体" w:eastAsia="宋体" w:cs="宋体"/>
          <w:color w:val="212121"/>
          <w:kern w:val="0"/>
          <w:szCs w:val="21"/>
        </w:rPr>
        <w:t> </w:t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12121"/>
          <w:kern w:val="0"/>
          <w:szCs w:val="21"/>
        </w:rPr>
        <w:t>　　三、硕士及以下学位人员招聘计划：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ascii="宋体" w:hAnsi="宋体" w:eastAsia="宋体" w:cs="宋体"/>
          <w:color w:val="212121"/>
          <w:kern w:val="0"/>
          <w:szCs w:val="21"/>
        </w:rPr>
        <w:drawing>
          <wp:inline distT="0" distB="0" distL="0" distR="0">
            <wp:extent cx="2945130" cy="13086715"/>
            <wp:effectExtent l="0" t="0" r="7620" b="635"/>
            <wp:docPr id="1" name="图片 1" descr="http://www.gxrkyy.com/UploadFiles/Article/2018/10/20181023103605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gxrkyy.com/UploadFiles/Article/2018/10/201810231036057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501" cy="130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212121"/>
          <w:kern w:val="0"/>
          <w:szCs w:val="21"/>
        </w:rPr>
      </w:pPr>
      <w:r>
        <w:rPr>
          <w:rFonts w:hint="eastAsia" w:ascii="宋体" w:hAnsi="宋体" w:eastAsia="宋体" w:cs="宋体"/>
          <w:color w:val="212121"/>
          <w:kern w:val="0"/>
          <w:szCs w:val="21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101E15"/>
    <w:rsid w:val="00110F0A"/>
    <w:rsid w:val="00163B75"/>
    <w:rsid w:val="00256AEF"/>
    <w:rsid w:val="002801B9"/>
    <w:rsid w:val="002F3E83"/>
    <w:rsid w:val="002F3F9B"/>
    <w:rsid w:val="00312147"/>
    <w:rsid w:val="003E154B"/>
    <w:rsid w:val="00481CFF"/>
    <w:rsid w:val="0054175E"/>
    <w:rsid w:val="0065233E"/>
    <w:rsid w:val="00687A17"/>
    <w:rsid w:val="007232EA"/>
    <w:rsid w:val="00767306"/>
    <w:rsid w:val="007B2B10"/>
    <w:rsid w:val="007B4DD9"/>
    <w:rsid w:val="0099502D"/>
    <w:rsid w:val="00A259F8"/>
    <w:rsid w:val="00BA3717"/>
    <w:rsid w:val="00F03B7F"/>
    <w:rsid w:val="67B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50A8A-13D9-425A-9ED9-7A5731C40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</Words>
  <Characters>53</Characters>
  <Lines>1</Lines>
  <Paragraphs>1</Paragraphs>
  <TotalTime>5</TotalTime>
  <ScaleCrop>false</ScaleCrop>
  <LinksUpToDate>false</LinksUpToDate>
  <CharactersWithSpaces>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2018-10-23T03:31:00Z</dcterms:created>
  <dc:creator>微软用户</dc:creator>
  <cp:lastModifiedBy>xuran</cp:lastModifiedBy>
  <dcterms:modified xsi:type="dcterms:W3CDTF">2018-10-23T06:54:03Z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