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120" w:afterAutospacing="0" w:line="336" w:lineRule="atLeast"/>
        <w:ind w:left="0" w:right="0"/>
        <w:jc w:val="center"/>
        <w:rPr>
          <w:color w:val="0465B2"/>
          <w:sz w:val="26"/>
          <w:szCs w:val="26"/>
        </w:rPr>
      </w:pPr>
      <w:bookmarkStart w:id="0" w:name="_GoBack"/>
      <w:bookmarkEnd w:id="0"/>
      <w:r>
        <w:rPr>
          <w:i w:val="0"/>
          <w:caps w:val="0"/>
          <w:color w:val="0465B2"/>
          <w:spacing w:val="0"/>
          <w:sz w:val="26"/>
          <w:szCs w:val="26"/>
          <w:shd w:val="clear" w:fill="F5FAFF"/>
        </w:rPr>
        <w:t>福建中医药大学附属福州中医院招聘合同制工作人员的公告(一)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CCCCCC" w:sz="4" w:space="0"/>
          <w:right w:val="none" w:color="auto" w:sz="0" w:space="0"/>
        </w:pBdr>
        <w:shd w:val="clear" w:fill="F5FAFF"/>
        <w:spacing w:before="120" w:beforeAutospacing="0" w:after="120" w:afterAutospacing="0" w:line="336" w:lineRule="atLeast"/>
        <w:ind w:left="0" w:right="0" w:firstLine="0"/>
        <w:jc w:val="center"/>
        <w:rPr>
          <w:rFonts w:ascii="Verdana" w:hAnsi="Verdana" w:cs="Verdana"/>
          <w:b w:val="0"/>
          <w:i w:val="0"/>
          <w:caps w:val="0"/>
          <w:color w:val="333333"/>
          <w:spacing w:val="0"/>
          <w:sz w:val="16"/>
          <w:szCs w:val="16"/>
        </w:rPr>
      </w:pPr>
      <w:r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kern w:val="0"/>
          <w:sz w:val="16"/>
          <w:szCs w:val="16"/>
          <w:shd w:val="clear" w:fill="F5FAFF"/>
          <w:lang w:val="en-US" w:eastAsia="zh-CN" w:bidi="ar"/>
        </w:rPr>
        <w:t>来源：福州市人事人才公共服务中心　浏览：54次　发布日期：2018-10-24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AFF"/>
        <w:spacing w:before="0" w:beforeAutospacing="0" w:after="0" w:afterAutospacing="0" w:line="300" w:lineRule="atLeast"/>
        <w:ind w:left="0" w:right="0" w:firstLine="0"/>
        <w:jc w:val="left"/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16"/>
          <w:szCs w:val="16"/>
        </w:rPr>
      </w:pPr>
      <w:r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kern w:val="0"/>
          <w:sz w:val="16"/>
          <w:szCs w:val="16"/>
          <w:shd w:val="clear" w:fill="F5FAFF"/>
          <w:lang w:val="en-US" w:eastAsia="zh-CN" w:bidi="ar"/>
        </w:rPr>
        <w:t>     福州市中医院系综合性三级甲等中医医院、首批全国“中医治未病预防保健服务”试点单位。根据医院建设发展要求，现急需招聘合同制工作人员若干。信息如下：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AFF"/>
        <w:spacing w:before="0" w:beforeAutospacing="0" w:after="0" w:afterAutospacing="0" w:line="300" w:lineRule="atLeast"/>
        <w:ind w:left="0" w:right="0" w:firstLine="0"/>
        <w:jc w:val="left"/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16"/>
          <w:szCs w:val="16"/>
        </w:rPr>
      </w:pPr>
      <w:r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kern w:val="0"/>
          <w:sz w:val="16"/>
          <w:szCs w:val="16"/>
          <w:shd w:val="clear" w:fill="F5FAFF"/>
          <w:lang w:val="en-US" w:eastAsia="zh-CN" w:bidi="ar"/>
        </w:rPr>
        <w:t>附件一：</w:t>
      </w:r>
    </w:p>
    <w:tbl>
      <w:tblPr>
        <w:tblStyle w:val="6"/>
        <w:tblW w:w="8037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6"/>
        <w:gridCol w:w="275"/>
        <w:gridCol w:w="298"/>
        <w:gridCol w:w="2098"/>
        <w:gridCol w:w="1309"/>
        <w:gridCol w:w="325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0"/>
                <w:szCs w:val="20"/>
              </w:rPr>
              <w:t>岗位</w:t>
            </w: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0"/>
                <w:szCs w:val="20"/>
              </w:rPr>
              <w:t>人数</w:t>
            </w:r>
          </w:p>
        </w:tc>
        <w:tc>
          <w:tcPr>
            <w:tcW w:w="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0"/>
                <w:szCs w:val="20"/>
              </w:rPr>
              <w:t>性别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0"/>
                <w:szCs w:val="20"/>
              </w:rPr>
              <w:t>学历要求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0"/>
                <w:szCs w:val="20"/>
              </w:rPr>
              <w:t>专业要求</w:t>
            </w:r>
          </w:p>
        </w:tc>
        <w:tc>
          <w:tcPr>
            <w:tcW w:w="3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0"/>
                <w:szCs w:val="20"/>
              </w:rPr>
              <w:t>资历要求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超声科</w:t>
            </w: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1</w:t>
            </w:r>
          </w:p>
        </w:tc>
        <w:tc>
          <w:tcPr>
            <w:tcW w:w="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男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普通医学院校毕业，本科及以上学历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临床医学或医学影像学</w:t>
            </w:r>
          </w:p>
        </w:tc>
        <w:tc>
          <w:tcPr>
            <w:tcW w:w="3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具备执业医师资格，两年及以上超声工作经验，取得医师规范化培训证书者优先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医学影像科</w:t>
            </w: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2</w:t>
            </w:r>
          </w:p>
        </w:tc>
        <w:tc>
          <w:tcPr>
            <w:tcW w:w="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不限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普通医学院校毕业，大专及以上学历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医学影像</w:t>
            </w:r>
          </w:p>
        </w:tc>
        <w:tc>
          <w:tcPr>
            <w:tcW w:w="3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具备医师执业证书（执业范围：医学影像诊断）及CT上岗证，有工作经验者优先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微创外科</w:t>
            </w: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1</w:t>
            </w:r>
          </w:p>
        </w:tc>
        <w:tc>
          <w:tcPr>
            <w:tcW w:w="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不限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全日制高等医学院校本科及以上学历，学士及以上学位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临床医学</w:t>
            </w:r>
          </w:p>
        </w:tc>
        <w:tc>
          <w:tcPr>
            <w:tcW w:w="3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35周岁以下，具备执业医师资格优先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乳腺甲状腺外科</w:t>
            </w: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1</w:t>
            </w:r>
          </w:p>
        </w:tc>
        <w:tc>
          <w:tcPr>
            <w:tcW w:w="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不限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全日制普通高等医学院校毕业，研究生学历，硕士及以上学位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中西医结合或临床专业，外科系列方向</w:t>
            </w:r>
          </w:p>
        </w:tc>
        <w:tc>
          <w:tcPr>
            <w:tcW w:w="3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35周岁以下，具备执业医师资格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急诊科</w:t>
            </w: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1</w:t>
            </w:r>
          </w:p>
        </w:tc>
        <w:tc>
          <w:tcPr>
            <w:tcW w:w="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不限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全日制高等医学院校本科及以上学历，学士及以上学位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临床医学</w:t>
            </w:r>
          </w:p>
        </w:tc>
        <w:tc>
          <w:tcPr>
            <w:tcW w:w="3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40周岁以下，具备主治医师资格，具有2年及以上相关工作经验，男性优先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2</w:t>
            </w:r>
          </w:p>
        </w:tc>
        <w:tc>
          <w:tcPr>
            <w:tcW w:w="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不限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全日制高等医学院校本科及以上学历，学士及以上学位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临床医学</w:t>
            </w:r>
          </w:p>
        </w:tc>
        <w:tc>
          <w:tcPr>
            <w:tcW w:w="3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35周岁以下，具备执业医师资格，具有3年及以上相关工作经验，男性优先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急诊科护士</w:t>
            </w: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5</w:t>
            </w:r>
          </w:p>
        </w:tc>
        <w:tc>
          <w:tcPr>
            <w:tcW w:w="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不限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全日制大专及以上学历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护理</w:t>
            </w:r>
          </w:p>
        </w:tc>
        <w:tc>
          <w:tcPr>
            <w:tcW w:w="3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28周岁以下，具备护士执业证书，男性优先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儿科、新生儿科 护士</w:t>
            </w: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7</w:t>
            </w:r>
          </w:p>
        </w:tc>
        <w:tc>
          <w:tcPr>
            <w:tcW w:w="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不限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医学院校毕业，大专及以上学历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护理</w:t>
            </w:r>
          </w:p>
        </w:tc>
        <w:tc>
          <w:tcPr>
            <w:tcW w:w="3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35周岁以下，具有一年及以上儿科或新生儿科病房护理工作经验优先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消化内镜</w:t>
            </w: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1</w:t>
            </w:r>
          </w:p>
        </w:tc>
        <w:tc>
          <w:tcPr>
            <w:tcW w:w="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不限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全日制普通高等医学院校毕业，研究生学历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临床医学</w:t>
            </w:r>
          </w:p>
        </w:tc>
        <w:tc>
          <w:tcPr>
            <w:tcW w:w="3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45周岁以下，具备执业医师资格，能独立完成胃肠镜检查或治疗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1</w:t>
            </w:r>
          </w:p>
        </w:tc>
        <w:tc>
          <w:tcPr>
            <w:tcW w:w="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不限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全日制高等医学院校毕业，本科及以上学历，学士及以上学位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临床医学或麻醉</w:t>
            </w:r>
          </w:p>
        </w:tc>
        <w:tc>
          <w:tcPr>
            <w:tcW w:w="3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45周岁以下，具备执业医师资格，有3年以上（含）二级及以上医院麻醉科工作经验或三甲医院麻醉科进修经历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重症医学科</w:t>
            </w: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1</w:t>
            </w:r>
          </w:p>
        </w:tc>
        <w:tc>
          <w:tcPr>
            <w:tcW w:w="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男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全日制高等医学院校（西医院校），本科及以上学历，学士及以上学位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临床医学</w:t>
            </w:r>
          </w:p>
        </w:tc>
        <w:tc>
          <w:tcPr>
            <w:tcW w:w="3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35周岁及以下，具备执业医师资格，取得医师规范化培训证书者优先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医务处</w:t>
            </w: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1</w:t>
            </w:r>
          </w:p>
        </w:tc>
        <w:tc>
          <w:tcPr>
            <w:tcW w:w="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男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全日制高等医学院校，本科及以上学历，学士及以上学位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中医或中西医结合或公共卫生事业管理</w:t>
            </w:r>
          </w:p>
        </w:tc>
        <w:tc>
          <w:tcPr>
            <w:tcW w:w="3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35周岁以下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人事科</w:t>
            </w: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2</w:t>
            </w:r>
          </w:p>
        </w:tc>
        <w:tc>
          <w:tcPr>
            <w:tcW w:w="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不限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全日制普通高等院校毕业，本科及以上学历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人力资源管理或行政管理</w:t>
            </w:r>
          </w:p>
        </w:tc>
        <w:tc>
          <w:tcPr>
            <w:tcW w:w="3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35周岁及以下，有医院人事工作经验者优先，男性优先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医院服务中心</w:t>
            </w: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3</w:t>
            </w:r>
          </w:p>
        </w:tc>
        <w:tc>
          <w:tcPr>
            <w:tcW w:w="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不限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大专及以上学历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医学相关</w:t>
            </w:r>
          </w:p>
        </w:tc>
        <w:tc>
          <w:tcPr>
            <w:tcW w:w="3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25周岁及以下，身高163cm-168cm，五官端正，口齿清晰，爱岗敬业。简历中须附近期生活照一张。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rPr>
          <w:color w:val="333333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shd w:val="clear" w:fill="F5FAFF"/>
        </w:rPr>
        <w:t>附件二：治未病中心</w:t>
      </w:r>
    </w:p>
    <w:tbl>
      <w:tblPr>
        <w:tblStyle w:val="6"/>
        <w:tblW w:w="8037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4"/>
        <w:gridCol w:w="287"/>
        <w:gridCol w:w="287"/>
        <w:gridCol w:w="1744"/>
        <w:gridCol w:w="1227"/>
        <w:gridCol w:w="3688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0"/>
                <w:szCs w:val="20"/>
              </w:rPr>
              <w:t>岗位</w:t>
            </w:r>
          </w:p>
        </w:tc>
        <w:tc>
          <w:tcPr>
            <w:tcW w:w="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0"/>
                <w:szCs w:val="20"/>
              </w:rPr>
              <w:t>人数</w:t>
            </w:r>
          </w:p>
        </w:tc>
        <w:tc>
          <w:tcPr>
            <w:tcW w:w="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0"/>
                <w:szCs w:val="20"/>
              </w:rPr>
              <w:t>性别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0"/>
                <w:szCs w:val="20"/>
              </w:rPr>
              <w:t>学历学位要求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0"/>
                <w:szCs w:val="20"/>
              </w:rPr>
              <w:t>专业</w:t>
            </w:r>
          </w:p>
        </w:tc>
        <w:tc>
          <w:tcPr>
            <w:tcW w:w="3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0"/>
                <w:szCs w:val="20"/>
              </w:rPr>
              <w:t>资历要求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专家诊室</w:t>
            </w:r>
          </w:p>
        </w:tc>
        <w:tc>
          <w:tcPr>
            <w:tcW w:w="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15</w:t>
            </w:r>
          </w:p>
        </w:tc>
        <w:tc>
          <w:tcPr>
            <w:tcW w:w="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不限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大专及以上学历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中医学或中西医结合</w:t>
            </w:r>
          </w:p>
        </w:tc>
        <w:tc>
          <w:tcPr>
            <w:tcW w:w="3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年龄70周岁以下，副主任医师及以上职称，在消化科、心内科、呼吸科、神内科及妇科、康复、针灸、骨科、心理等专科方向有专长者优先，福州地区的可兼职（多点执业）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AFF"/>
        <w:spacing w:before="0" w:beforeAutospacing="0" w:after="0" w:afterAutospacing="0" w:line="300" w:lineRule="atLeast"/>
        <w:ind w:left="0" w:right="0" w:firstLine="0"/>
        <w:jc w:val="left"/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16"/>
          <w:szCs w:val="16"/>
        </w:rPr>
      </w:pPr>
      <w:r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kern w:val="0"/>
          <w:sz w:val="16"/>
          <w:szCs w:val="16"/>
          <w:shd w:val="clear" w:fill="F5FAFF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D8082A"/>
    <w:rsid w:val="4ED8082A"/>
    <w:rsid w:val="6D535020"/>
    <w:rsid w:val="6D54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2018-10-24T06:35:00Z</dcterms:created>
  <dc:creator>武大娟</dc:creator>
  <cp:lastModifiedBy>xuran</cp:lastModifiedBy>
  <dcterms:modified xsi:type="dcterms:W3CDTF">2018-10-25T05:34:33Z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