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eastAsia="方正黑体_GBK" w:cs="Times New Roman"/>
          <w:color w:val="000000"/>
          <w:sz w:val="30"/>
          <w:szCs w:val="30"/>
        </w:rPr>
      </w:pPr>
      <w:r>
        <w:rPr>
          <w:rFonts w:ascii="方正仿宋_GBK" w:hAnsi="宋体" w:eastAsia="方正仿宋_GBK" w:cs="宋体"/>
          <w:bCs/>
          <w:w w:val="90"/>
          <w:sz w:val="30"/>
          <w:szCs w:val="30"/>
          <w:lang w:val="en-US"/>
        </w:rPr>
        <w:t xml:space="preserve"> </w:t>
      </w:r>
      <w:bookmarkStart w:id="0" w:name="_GoBack"/>
      <w:bookmarkEnd w:id="0"/>
      <w:r>
        <w:rPr>
          <w:rFonts w:hint="eastAsia" w:ascii="方正仿宋_GBK" w:hAnsi="宋体" w:eastAsia="方正仿宋_GBK" w:cs="宋体"/>
          <w:bCs/>
          <w:w w:val="90"/>
          <w:sz w:val="30"/>
          <w:szCs w:val="30"/>
        </w:rPr>
        <w:t>附件1：</w:t>
      </w:r>
    </w:p>
    <w:p>
      <w:pPr>
        <w:spacing w:beforeLines="50" w:afterLines="100" w:line="440" w:lineRule="exact"/>
        <w:jc w:val="center"/>
        <w:rPr>
          <w:rFonts w:ascii="方正小标宋_GBK" w:eastAsia="方正小标宋_GBK" w:cs="方正小标宋_GBK"/>
          <w:color w:val="000000"/>
          <w:sz w:val="38"/>
          <w:szCs w:val="38"/>
        </w:rPr>
      </w:pPr>
      <w:r>
        <w:rPr>
          <w:rFonts w:hint="eastAsia" w:ascii="方正小标宋_GBK" w:eastAsia="方正小标宋_GBK" w:cs="方正小标宋_GBK"/>
          <w:color w:val="000000"/>
          <w:sz w:val="38"/>
          <w:szCs w:val="38"/>
        </w:rPr>
        <w:t>响水县</w:t>
      </w:r>
      <w:r>
        <w:rPr>
          <w:rFonts w:ascii="方正小标宋_GBK" w:eastAsia="方正小标宋_GBK" w:cs="方正小标宋_GBK"/>
          <w:color w:val="000000"/>
          <w:sz w:val="38"/>
          <w:szCs w:val="38"/>
        </w:rPr>
        <w:t>2018</w:t>
      </w:r>
      <w:r>
        <w:rPr>
          <w:rFonts w:hint="eastAsia" w:ascii="方正小标宋_GBK" w:eastAsia="方正小标宋_GBK" w:cs="方正小标宋_GBK"/>
          <w:color w:val="000000"/>
          <w:sz w:val="38"/>
          <w:szCs w:val="38"/>
        </w:rPr>
        <w:t>年下半年事业单位公开招聘岗位表</w:t>
      </w:r>
    </w:p>
    <w:p>
      <w:pPr>
        <w:spacing w:line="260" w:lineRule="exact"/>
        <w:jc w:val="center"/>
        <w:rPr>
          <w:rFonts w:ascii="方正仿宋_GBK" w:eastAsia="方正仿宋_GBK" w:cs="Times New Roman"/>
          <w:color w:val="000000"/>
          <w:sz w:val="20"/>
          <w:szCs w:val="20"/>
        </w:rPr>
      </w:pPr>
    </w:p>
    <w:tbl>
      <w:tblPr>
        <w:tblStyle w:val="6"/>
        <w:tblW w:w="14417" w:type="dxa"/>
        <w:tblInd w:w="-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16"/>
        <w:gridCol w:w="2232"/>
        <w:gridCol w:w="668"/>
        <w:gridCol w:w="1137"/>
        <w:gridCol w:w="639"/>
        <w:gridCol w:w="765"/>
        <w:gridCol w:w="1500"/>
        <w:gridCol w:w="3981"/>
        <w:gridCol w:w="15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tblHeader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7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tblHeader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中国共产党响水县委员会党校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中国共产党响水县委员会党校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社会政治类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响水县经信委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公共信用信息中心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自筹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计算机（大类）类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 xml:space="preserve">　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统计类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 xml:space="preserve">　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响水县市场监督管理局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响水县综合检验检测中心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卫生检验检疫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公共卫生类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卫生检验检疫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食品工程类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响水县科学技术局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响水县生产力促进中心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科技服务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人力资源管理、信息资源管理、公共事业管理、公共管理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响水县信访局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响水县人民来访接待中心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响水县文化广电新闻出版局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响水县图书馆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图书管理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图书馆学、档案学、档案管理、信息资源管理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响水县水务局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响水县乡镇水务站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水利水电工程、水文与水资源工程、水文学及水资源、水文学与水资源、农业水利工程、给水排水、给水排水工程、给排水工程、水利水电与港航工程、给排水科学与工程、资源环境与城乡规划管理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边远地区，工作地点在黄圩、大有、七套，适宜男性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响水县人力资源和社会保障局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响水县劳动就业管理处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计算机（软件）类、计算机科学与技术、计算机及应用、计算机应用技术、计算机技术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响水县住房和城乡建设局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响水县拆迁办公室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0"/>
                <w:szCs w:val="20"/>
              </w:rPr>
              <w:t>法律类、新闻学、广播电视新闻、广播电视新闻学、高级文秘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建设工程质量和安全监督站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建筑环境与设备工程、给水排水、土木工程、工程管理、工程造价、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响水县农业委员会</w:t>
            </w:r>
          </w:p>
          <w:p>
            <w:pPr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响水县蔬菜生产技术指导站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园艺、植物保护、现代园艺、设施农业科学与工程、蔬菜学、农学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响水县畜牧兽医总站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动物科学、动物生物技术、动物医学、畜牧兽医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响水县植保植检站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植物保护、园艺、现代园艺、设施农业科学与工程、蔬菜学、农学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响水县土壤肥料管理站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土壤学、园艺、园林、植物保护、现代园艺、设施农业科学与工程、蔬菜学、农学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响水县农业环保与农村能源站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生态学、农业资源与环境、热能与动力工程、园林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响水县农业机械化职工学校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机械工程、机械工程及自动化、机械设计制造及自动化、电气工程及其自动化、农业机械及其自动化、机电一体化技术、电气自动化技术、热能与动力工程、农学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响水县农业机械化技术推广服务站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机械工程、机械工程及自动化、机械设计制造及自动化、电气工程及其自动化、农业机械及其自动化、机电一体化技术、电气自动化技术、热能与动力工程，农学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响水县乡镇畜牧兽医站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畜牧、动物科学与技术、动物科学、畜牧兽医、动物防疫与检疫、动物医学、兽医、动物医药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响水县广播电视台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响水县广播电视台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播音与主持、主持与播音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1.持有主持人资格证或普通话等级一级乙等不限专业；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2.专业加试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文字记者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汉语言文学、秘书学、新闻、广播电视新闻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 xml:space="preserve">持有编辑记者资格考试合格证或记者证，不限专业（资格材料由主管部门负责审核）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电视编导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广播电视编导、广播影视编导、编导、传媒策划与管理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电视制作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电视节目制作、数字媒体艺术、艺术设计、动画设计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双港镇人民政府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双港镇人民政府工贸劳保服务中心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安全工程、安全防范工程、雷电防护科学与技术、化学工程与工艺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黄圩镇人民政府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黄圩镇农业技术服务中心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园林、林学、森林工程、林业经济管理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江苏响水生态化工园区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响水县生态化工园区招商服务中心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精细化学品生产技术、安全工程、化学工程与工艺、化工设备与机械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陈家港镇人民政府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陈家港镇人民政府农业技术服务中心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物流、电子商务物流、物流管理、物流工程、计算机（软件）类、计算机科学与技术、计算机及应用、计算机应用技术、计算机技术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陈家港镇人民政府工贸劳保服务中心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环境保护类、安全生产类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陈家港镇人民政府文化广电服务中心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广播电视编导、广播影视编导、数字媒体、数字媒体艺术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2"/>
              </w:tabs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</w:t>
            </w:r>
          </w:p>
          <w:p>
            <w:pPr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大有镇人民政府建设环保服务中心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计算机（软件）类、计算机(网路管理)类、计算机科学与技术、计算机及应用、计算机应用技术、计算机技术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大有镇人民政府农业技术服务中心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大有镇人民政府敬老院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小尖镇人民政府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小尖镇计划生育服务中心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小尖镇工贸劳保服务中心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安全生产类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260" w:lineRule="exact"/>
        <w:jc w:val="center"/>
        <w:rPr>
          <w:rFonts w:ascii="方正仿宋_GBK" w:eastAsia="方正仿宋_GBK" w:cs="Times New Roman"/>
          <w:color w:val="000000"/>
          <w:sz w:val="20"/>
          <w:szCs w:val="20"/>
        </w:rPr>
      </w:pPr>
    </w:p>
    <w:p>
      <w:pPr>
        <w:rPr>
          <w:rFonts w:cs="Times New Roman"/>
          <w:color w:val="000000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701" w:right="1304" w:bottom="1418" w:left="164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y="-233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539" w:h="1566" w:hRule="exact" w:wrap="around" w:vAnchor="text" w:hAnchor="page" w:x="1049" w:y="560"/>
      <w:ind w:firstLine="280" w:firstLineChars="100"/>
      <w:rPr>
        <w:rStyle w:val="5"/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5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12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024B57"/>
    <w:rsid w:val="004746E3"/>
    <w:rsid w:val="008C5E26"/>
    <w:rsid w:val="00CF1CCC"/>
    <w:rsid w:val="07024B57"/>
    <w:rsid w:val="283F41BA"/>
    <w:rsid w:val="294658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12</Pages>
  <Words>424</Words>
  <Characters>2418</Characters>
  <Lines>20</Lines>
  <Paragraphs>5</Paragraphs>
  <TotalTime>2</TotalTime>
  <ScaleCrop>false</ScaleCrop>
  <LinksUpToDate>false</LinksUpToDate>
  <CharactersWithSpaces>2837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2018-10-29T08:57:00Z</dcterms:created>
  <dc:creator>Administrator</dc:creator>
  <cp:lastModifiedBy>gladucame</cp:lastModifiedBy>
  <dcterms:modified xsi:type="dcterms:W3CDTF">2018-10-30T03:15:17Z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