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</w:rPr>
        <w:t>南宁市公安机关2018年度公开招聘警务辅助人员体检标准（试行）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ascii="黑体" w:hAnsi="宋体" w:eastAsia="黑体" w:cs="黑体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第一条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  风湿性心脏病、心肌病、冠心病、先天性心脏病、克山病等器质性心脏病，不合格。先天性心脏病不需手术者或经手术治愈者，合格。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遇有下列情况之一的，排除心脏病理性改变，合格：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（一）心脏听诊有生理性杂音；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（二）每分钟少于6次的偶发期前收缩（有心肌炎史者从严掌握）；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（三）心率每分钟5O－60次或100－110次；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（四）心电图有异常的其他情况。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第二条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 血压在下列范围内，合格：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收缩压90mmHg－140mmHg（12.00－18.66Kpa）；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舒张压60mmHg－90mmHg （8.00－12.00Kpa）。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第三条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  血液病，不合格。单纯性缺铁性贫血，血红蛋白男性高于90g／L、女性高于80g／L，合格。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第四条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  结核病不合格。但下列情况合格：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（一）原发性肺结核、继发性肺结核、结核性胸膜炎，临床治愈后稳定1年无变化者；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（二）肺外结核病：肾结核、骨结核、腹膜结核、淋巴结核等，临床治愈后2年无复发，经专科医院检查无变化者。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第五条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  慢性支气管炎伴阻塞性肺气肿、支气管扩张、支气管哮喘，不合格。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第六条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  严重慢性胃、肠疾病，不合格。胃溃疡或十二指肠溃疡已愈合，1年内无出血史，1年以上无症状者，合格；胃次全切除术后无严重并发症者，合格。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第七条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 各种急慢性肝炎，不合格。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第八条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 各种恶性肿瘤和肝硬化，不合格。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第九条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  急慢性肾炎、慢性肾盂肾炎、多囊肾、肾功能不全，不合格。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第十条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  糖尿病、尿崩症、肢端肥大症等内分泌系统疾病，不合格。甲状腺功能亢进治愈后1年无症状和体征者，合格。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第十一条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  有癫痫病史、精神病史、癔病史、夜游症、严重的神经官能症（经常头痛头晕、失眠、记忆力明显下降等），精神活性物质滥用和依赖者，不合格。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第十二条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  红斑狼疮、皮肌炎和/或多发性肌炎、硬皮病、结节性多动脉炎、类风湿性关节炎等各种弥漫性结缔组织疾病，大动脉炎，不合格。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第十三条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  晚期血吸虫病，晚期丝虫病兼有橡皮肿或有乳糜尿，不合格。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第十四条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  颅骨缺损、颅内异物存留、颅脑畸形、脑外伤后综合征，不合格。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第十五条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  严重的慢性骨髓炎，不合格。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第十六条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  三度单纯性甲状腺肿，不合格。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第十七条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  有梗阻的胆结石或泌尿系结石，不合格。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第十八条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  淋病、梅毒、软下疳、性病性淋巴肉芽肿、尖锐湿疣、生殖器疱疹，艾滋病，不合格。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第十九条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</w:rPr>
        <w:t>  单侧矫正视力低于5.0，或有明显视功能损害眼病者，不合格。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7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bdr w:val="none" w:color="auto" w:sz="0" w:space="0"/>
        </w:rPr>
        <w:t>第二十条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</w:rPr>
        <w:t>色盲，不合格。色弱，法医、交通指挥、物证检验及鉴定辅助职位，不合格。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第二十一条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</w:rPr>
        <w:t>单侧耳语听力低于5米，不合格。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第二十二条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</w:rPr>
        <w:t>影响面容且难以治愈的皮肤病（如白癜风、银屑病、血管瘤、斑痣等），或者外观存在明显疾病特征（如五官畸形、不能自行矫正的斜颈、步态异常等），不合格。面颈部文身，着短袖警用制式服装（训练服）裸露部位文身，其他部位长径超过10cm的文身，不合格。 肢体功能障碍，不合格。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第二十三条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8"/>
          <w:sz w:val="31"/>
          <w:szCs w:val="31"/>
          <w:bdr w:val="none" w:color="auto" w:sz="0" w:space="0"/>
        </w:rPr>
        <w:t>未纳入体检标准，影响正常履行职责的其他严重疾病，不合格。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F501F"/>
    <w:rsid w:val="562F501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2018-11-05T09:56:00Z</dcterms:created>
  <dc:creator>走走停停101</dc:creator>
  <cp:lastModifiedBy>走走停停101</cp:lastModifiedBy>
  <dcterms:modified xsi:type="dcterms:W3CDTF">2018-11-05T09:56:23Z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