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1" w:rightFromText="181" w:vertAnchor="page" w:horzAnchor="page" w:tblpX="1453" w:tblpY="2703"/>
        <w:tblW w:w="144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922"/>
        <w:gridCol w:w="740"/>
        <w:gridCol w:w="990"/>
        <w:gridCol w:w="1896"/>
        <w:gridCol w:w="2094"/>
        <w:gridCol w:w="3665"/>
        <w:gridCol w:w="18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9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hint="eastAsia" w:eastAsiaTheme="minorEastAsia"/>
                <w:b/>
                <w:sz w:val="28"/>
                <w:szCs w:val="28"/>
              </w:rPr>
              <w:t>岗位代码</w:t>
            </w: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年龄</w:t>
            </w:r>
          </w:p>
        </w:tc>
        <w:tc>
          <w:tcPr>
            <w:tcW w:w="209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学历要求</w:t>
            </w:r>
          </w:p>
        </w:tc>
        <w:tc>
          <w:tcPr>
            <w:tcW w:w="366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专业及其他要求</w:t>
            </w:r>
          </w:p>
        </w:tc>
        <w:tc>
          <w:tcPr>
            <w:tcW w:w="1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hint="eastAsia" w:eastAsia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公共卫生监测岗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临床医学、护理专业，具备相关执业资格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突发公共卫生事件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应急处置岗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本科及以上学历，全日制普通院校毕业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预防医学专业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本科及以上学历，全日制普通院校毕业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食品安全风险监测岗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医学检验、卫生检验与检疫或生物科学专业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302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303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医学检验技术、卫生检验与检疫技术专业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304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健康教育与新闻宣传岗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新闻类专业，有健康教育或新闻宣传、影视传媒等工作经验者优先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（疫苗管理员）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专业不限，有机关事业单位工作或疫苗管理工作经验者优先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（核算员）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专业不限，有机关事业单位工作经验者优先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（电工）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专业不限，具备相关电工作业操作资格，有机关事业单位工作经验者优先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仿宋"/>
          <w:sz w:val="10"/>
          <w:szCs w:val="10"/>
        </w:rPr>
      </w:pPr>
      <w:r>
        <w:rPr>
          <w:rFonts w:hint="eastAsia" w:cs="仿宋" w:asciiTheme="majorEastAsia" w:hAnsiTheme="majorEastAsia" w:eastAsiaTheme="majorEastAsia"/>
          <w:b/>
          <w:kern w:val="0"/>
          <w:sz w:val="44"/>
          <w:szCs w:val="44"/>
          <w:shd w:val="clear" w:color="auto" w:fill="FFFFFF"/>
        </w:rPr>
        <w:t>招聘岗位计划表</w:t>
      </w: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60"/>
    <w:rsid w:val="000532E1"/>
    <w:rsid w:val="001A7C4A"/>
    <w:rsid w:val="00216DA7"/>
    <w:rsid w:val="00246D8D"/>
    <w:rsid w:val="002F3CE2"/>
    <w:rsid w:val="00381CC8"/>
    <w:rsid w:val="00411A6D"/>
    <w:rsid w:val="00512835"/>
    <w:rsid w:val="00531940"/>
    <w:rsid w:val="005517AA"/>
    <w:rsid w:val="00581A9E"/>
    <w:rsid w:val="005F1939"/>
    <w:rsid w:val="006835FA"/>
    <w:rsid w:val="006F58D9"/>
    <w:rsid w:val="00752E2C"/>
    <w:rsid w:val="007E695C"/>
    <w:rsid w:val="008778C6"/>
    <w:rsid w:val="00885AA6"/>
    <w:rsid w:val="00927960"/>
    <w:rsid w:val="00953B35"/>
    <w:rsid w:val="009818B1"/>
    <w:rsid w:val="009A0C0C"/>
    <w:rsid w:val="009B04BA"/>
    <w:rsid w:val="009F1C3C"/>
    <w:rsid w:val="00A66352"/>
    <w:rsid w:val="00B15939"/>
    <w:rsid w:val="00BE105A"/>
    <w:rsid w:val="00C03A75"/>
    <w:rsid w:val="00C676C9"/>
    <w:rsid w:val="00D512BF"/>
    <w:rsid w:val="00D60CE8"/>
    <w:rsid w:val="00DB0275"/>
    <w:rsid w:val="00DC241C"/>
    <w:rsid w:val="00E1222D"/>
    <w:rsid w:val="00E13A38"/>
    <w:rsid w:val="00E61A0B"/>
    <w:rsid w:val="00E723E0"/>
    <w:rsid w:val="00E87376"/>
    <w:rsid w:val="00EC50CF"/>
    <w:rsid w:val="00EE50EC"/>
    <w:rsid w:val="00F352AD"/>
    <w:rsid w:val="00F8306C"/>
    <w:rsid w:val="00FC6C31"/>
    <w:rsid w:val="13290FC7"/>
    <w:rsid w:val="2BD15C04"/>
    <w:rsid w:val="30605A42"/>
    <w:rsid w:val="350C343B"/>
    <w:rsid w:val="38DA2403"/>
    <w:rsid w:val="3E214594"/>
    <w:rsid w:val="416C3A51"/>
    <w:rsid w:val="582B49D4"/>
    <w:rsid w:val="64540DA3"/>
    <w:rsid w:val="7C7512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101</Words>
  <Characters>577</Characters>
  <Lines>4</Lines>
  <Paragraphs>1</Paragraphs>
  <TotalTime>13</TotalTime>
  <ScaleCrop>false</ScaleCrop>
  <LinksUpToDate>false</LinksUpToDate>
  <CharactersWithSpaces>677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2018-08-26T11:55:00Z</dcterms:created>
  <dc:creator>Administrator</dc:creator>
  <cp:lastModifiedBy>xuran</cp:lastModifiedBy>
  <cp:lastPrinted>2018-11-01T07:41:00Z</cp:lastPrinted>
  <dcterms:modified xsi:type="dcterms:W3CDTF">2018-11-06T08:34:20Z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