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bookmarkStart w:id="0" w:name="_GoBack"/>
      <w:r>
        <w:rPr>
          <w:i w:val="0"/>
          <w:caps w:val="0"/>
          <w:color w:val="333333"/>
          <w:spacing w:val="8"/>
          <w:sz w:val="33"/>
          <w:szCs w:val="33"/>
          <w:bdr w:val="none" w:color="auto" w:sz="0" w:space="0"/>
          <w:shd w:val="clear" w:fill="FFFFFF"/>
        </w:rPr>
        <w:t>考试题库（判断题二）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ascii="仿宋" w:hAnsi="仿宋" w:eastAsia="仿宋" w:cs="仿宋"/>
          <w:b w:val="0"/>
          <w:i w:val="0"/>
          <w:caps w:val="0"/>
          <w:color w:val="333333"/>
          <w:spacing w:val="15"/>
          <w:sz w:val="31"/>
          <w:szCs w:val="31"/>
          <w:bdr w:val="none" w:color="auto" w:sz="0" w:space="0"/>
          <w:shd w:val="clear" w:fill="FFFFFF"/>
        </w:rPr>
        <w:t>244. 对依法应当给予行政拘留处罚的孕妇或者正在哺乳自己不满1周岁婴儿的妇女，应当作出处罚决定，但不送达拘留所执行。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245. 听证应当在公安机关收到听证申请之日起10日内举行。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246. 精神病人在不能辨认或者不能控制自己行为时有违法行为的，不予行政处罚，但应当责令其监护人严加看管和治疗。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247. 刑事案件的侦查、预审由公安机关进行，法律另有规定的除外。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248. 刑事案件由犯罪地公安机关管辖。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249. 刑事案件由犯罪地公安机关管辖，所谓犯罪地不包括预备地。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250. 有意作伪证或者隐匿罪证的要承担法律责任。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251. 知道案情的人，有拒绝作证的权利。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252. 证人李某为公安机关作证，其有权要求公安机关保障其子女和兄妹的人身安全。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253. 对于抗拒拘传的，可以使用械具。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254. 需要对被拘传人变更为其他强制措施的，应当在拘传期间内作出批准或者不批准的决定；对于不批准的，应当立即结束拘传。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255. 对于团伙案件符合延长羁押期限的，一般情况下，该案所有团伙成员都应当延长羁押期限。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256. 书证的副本、复制件，视听资料的复制件，物证的照片、录像，应当附有关制作过程的文字说明及原件、原物存放处的说明，并由制作人签名或者盖章。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257. 公安机关负责人、侦查人员会见当事人及其委托人的，当事人及其法定代理人有权要求他们回避。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258. 在各类证据形式中，以医院名义出具的诊断证明书属于鉴定结论。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259. 收集、调取的书证应当是原件。取得原件有困难或者因保密工作需要的，可以是副本或者复制件。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260. 视听资料属于证据的种类之一。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261. 证据应当具有合法性、关联性和客观性三个特征。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262. 收集、调取的物证应当是原物。原物不便搬运、保存或者依法应当返还被害人的，可以拍摄足以反映原物外形或者内容的照片、录像。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263 公安机关讯问犯罪嫌疑人必须由公安机关的侦查人员负责进行。讯问的时候，侦查人员不得少于2人。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264. 公安机关对被逮捕的人必须在逮捕后的12小时内进行讯问。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265. 讯问犯罪嫌疑人只能由人民检察院、人民法院或者公安机关的侦查人员负责进行。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266. 在少数民族聚居或者多民族杂居的地区，应当使用当地通用的语言进行讯问。但对外公布的诉讼文书，应当使用全国通用的文字。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267. 逮捕犯罪嫌疑人、被告人，一律经过人民检察院批准。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268. 法定期间包括路途上的时间，但上诉状或者其他文件在期满前已经交邮的，不算过期。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269. 犯罪嫌疑人对侦查人员的与案件无关的提问，可以拒绝回答。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270. 犯罪嫌疑人不能提供证明自己无罪的证据时，应当确定其有罪。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271. 人民检察院在办理审查逮捕案件时，发现应当逮捕而公安机关未提请批准逮捕的犯罪嫌疑人的，可以建议公安机关提请批准逮捕。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272. 我国《刑事诉讼法》规定，只有公安机关才有侦查权，其他任何单位和个人都无权行使。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273. 公安机关对于不通晓当地通用的语言文字的诉讼参与人，应当为他们提供翻译。但是，聘请翻译的费用由诉讼参与人承担。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274. 在刑事诉讼活动中，公安机关只对刑事案件的侦查、逮捕予以负责。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275. 为了保证准确有效地执行法律，公安机关在刑事诉讼活动中，必须坚持同人民检察院、人民法院分工负责，互相配合，必要时可互相代替，同时又要互相制约。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276. 只要犯罪嫌疑人供述了犯罪事实，即使没有其他证据，也可以认定该犯罪嫌疑人有罪并处以刑罚。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277. 对人民法院直接受理的被害人有证据证明的轻微刑事案件，因证据不足驳回自诉，移交公安机关的，公安机关应当受理。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278. 某市国有银行职员王某，因涉嫌煽动颠覆国家政权罪被有关部门侦查，进而被依法逮捕。该案应由人民检察院立案侦查。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279. 刑事案件由犯罪结果地的公安机关管辖。如果由犯罪嫌疑人居住地的公安机关管辖更为适宜的，可以由犯罪嫌疑人居住地的公安机关管辖。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280. 侦查人员在讯问中，对涉及国家秘密、商业秘密、个人隐私的，应当保密。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281. 侦查人员讯问时，对犯罪嫌疑人表述不清的，可以根据自己理解的意思进行记录。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282. 讯问对象拒绝在《讯问笔录》上签名、捺指印的，侦查人员可以代替其签名或捺指印并予以注明。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283. 对刑事案件的被害人不可适用传唤措施。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284. 对重大、复杂案件的证人、被害人进行询问的时候，可以录音、录像。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285. 公安机关执行逮捕的对象只能是犯罪嫌疑人。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286. 对被留置盘问的犯罪嫌疑人需要拘留、逮捕、取保候审或者监视居住的，应当在留置期间内办理法律手续。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287. 取保候审、监视居住变更为拘留、逮捕的，在变更的同时，原强制措施自动解除，不再办理解除法律手续。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288. 对正在预备犯罪的重大嫌疑分子，公安机关可以先行拘留。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289. 被拘留的犯罪嫌疑人拒绝提供家庭住址即视为无法通知的情形，不予通知。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290 《刑事诉讼法》规定的结伙作案，是指3人以上共同作案。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291. 刑事诉讼期间开始的时和日应当计算在期间以内。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292. 对逮捕不予通知家属的情形消除后，应当立即通知被逮捕人的家属或者他的所在单位。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293. 任何公民，非经人民法院批准或者决定，并由公安机关执行，不受逮捕。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294. 复议、复核是不批准逮捕案件的必经程序。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295. 对犯罪嫌疑人的主要犯罪事实已经查清，证据确实充分的，应当立即提请批准逮捕。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296. 执行取保候审的派出所应当责令被取保候审的犯罪嫌疑人、被告人定期报告有关情况并制作笔录。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297. 林某涉嫌盗窃被公安机关依法取保候审，郭某是林某的保证人。但在林某被取保候审期间，郭某因与林某发生矛盾，不愿意继续担保，则公安机关应当责令林某重新提出保证人或者交纳保证金。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298. 取保候审保证金可以用于案件侦查，但应当在3个月内归还。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299. 犯罪嫌疑人在取保候审期间，没有违反相关规定的，在解除取保候审的同时，公安机关应当将保证金如数退还给犯罪嫌疑人。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FF0000"/>
          <w:spacing w:val="15"/>
          <w:sz w:val="31"/>
          <w:szCs w:val="31"/>
          <w:bdr w:val="none" w:color="auto" w:sz="0" w:space="0"/>
          <w:shd w:val="clear" w:fill="FFFFFF"/>
        </w:rPr>
        <w:t>300.</w:t>
      </w:r>
      <w:r>
        <w:rPr>
          <w:rFonts w:hint="eastAsia" w:ascii="仿宋" w:hAnsi="仿宋" w:eastAsia="仿宋" w:cs="仿宋"/>
          <w:b w:val="0"/>
          <w:i w:val="0"/>
          <w:caps w:val="0"/>
          <w:color w:val="333333"/>
          <w:spacing w:val="15"/>
          <w:sz w:val="31"/>
          <w:szCs w:val="31"/>
          <w:bdr w:val="none" w:color="auto" w:sz="0" w:space="0"/>
          <w:shd w:val="clear" w:fill="FFFFFF"/>
        </w:rPr>
        <w:t> 对应当逮捕的犯罪嫌疑人，如果患有严重疾病，或者是正在怀孕、哺乳自己未满1周岁的婴儿的妇女，可以采用取保候审或者监视居住的办法。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301. 中国共产党第十九次全国代表大会，是在全面建成小康社会决胜阶段、中国特色社会主义进入新时代的关键时期召开的一次十分重要的大会。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302.全面依法治国是中国特色社会主义的本质要求和重要保障。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303.建设现代化经济体系，必须把发展经济的着力点放在共享经济上，把提高供给体系质量作为主攻方向，显著增强我国经济质量优势。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304.增强党自我净化能力，根本靠强化党的自我监督和群众监督。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305.一个中国原则是两岸关系的政治基础。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306.坚持党的领导、人民当家作主、依法治国有机统一。政治体制改革是社会主义民主政治的本质特征。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307.国家保持土地承包关系稳定并长久不变，第二轮土地承包到期后再延长三十年。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308.文化自信是一个国家、一个民族发展中更基本、更深沉、更持久的力量。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309.中国的财政预算是由人大制定，政府审议。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 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310.服务2022年北京冬奥会的“冬奥高铁”设计方案5日对外披露，列车在智能、绿色、环保、节能等方面均较“复兴号”动车组有提升。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311.中国将第四次派团出征有“世界技能奥林匹克”之称的世界技能大赛，并创下参赛人员规模最大、参赛项目最多的记录。这是最高层级的世界性职业技能赛事，被誉为“世界技能奥林匹克”，其竞技水平代表了各领域职业技能发展的世界先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312.最高人民法院、司法部在北京、上海等八省市试点“刑事案件律师辩护全覆盖”，今后凡是进入审判阶段的刑事被告人都将获得律师辩护，如无委托辩护人，将由法律援助机构指派律师提供辩护。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313.我国自主研发的北斗导航系统首次应用于国产民用客机测试试飞，试验取得圆满成功，其中瞬态和快速定位指标居国际领先地位。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314.国务院总理李克强签署国务院令，公布《机关团体建设楼堂馆所管理条例》，自2017年12月1日起施行，1988年9月22日发布施行的《楼堂馆所建设管理暂行条例》同时废止。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315.国家能源局近日发出指导意见，明确将农林生物质热电联产作为县域重要的清洁供热方式，直接替代县域内燃煤锅炉及散煤利用。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316. 如果被教唆的人没有犯被教唆的罪，对于教唆犯，应当从轻处罚。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317 。怀孕的妇女或年老的人犯罪，不属于法定从轻、减轻处罚条件。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318． 教唆犯罪的行为可能是积极的作为，也可能是消极的不作为。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319 如果被教唆的人没有犯被教唆的罪，对于教唆犯可以从轻或者减轻处罚。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320．对于单位犯罪，《刑法》上规定实行单罚制。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321． 抢劫罪，是指以非法占有为目的，乘人不备，公然夺取数额较大的公私财物的行为。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322． 甲抢劫到一信用卡，卡内共有1万元钱，其取出3000元消费。对甲的抢劫罪应按照1万元定罪量刑。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323． 驾驶机动车抢夺，一律按抢劫罪定罪处罚。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324 被判处管制的犯罪分子，其政治权利也当然被剥夺。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325 为索取合法债务或非法债务而拘禁债务人的行为，均可构成非法拘禁罪。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326. 14周岁以下的人实施任何我国《刑法》禁止的行为，都不负刑事责任。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327. 犯罪是应受到刑罚处罚的行为，不受刑罚处罚的行为，都不是犯罪。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328. 情节显著轻微危害不大的，不认为是犯罪。这里的“不认为是犯罪”的行为，必须同时具备“情节显著轻微”和“危害不大”这两个条件。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329. 辅警在工作时间应按照规定着制式工作服装，不同季节工作服装不得混穿。工作服与便服不得混穿。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330. 除工作需要或者眼疾外，可以戴有色眼镜。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331. 行为在客观上虽然造成了损害结果，但是不是出于故意或者过失，而是由于不能抗拒或者不能预见的原因所引起的，不是犯罪。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332. 失火罪、爆炸罪、决水罪的犯罪主体只要年满14周岁就可以构成。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333. 15周岁的张某过失致人死亡，应当追究其刑事责任。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334. 已满14周岁不满16周岁的人，犯故意杀人、故意伤害、强奸、抢劫、贩卖毒品、放火、爆炸、投放危险物质罪的，应当负刑事责任。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335. 未成年人甲将派出所民警乙的儿子打伤，甲及其父母有权要求侦办该案的乙回避。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336 在侦查过程中，鉴定人、记录人和翻译人员需要回避的，由县级以上公安机关负责人决定。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337. 公安机关负责人、侦查人员具有应当回避的情形之一，本人没有自行回避，当事人及其法定代理人也没有申请他们回避的，可不必回避。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338. 公安机关内部对刑事案件的管辖，按照刑事侦查机构的设置及其职责分工确定。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339. 有较为严重的个人不良信用记录的；曾被行政拘留、收容教养、收容教育或者有吸毒史的，不得招聘为辅警。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340. 刑事案件由犯罪地公安机关管辖。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341. 对在考核过程中，有徇私舞弊、打击报复、弄虚作假等违法违纪行为的，依照有关规定予以严肃处理。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342. 公安机关向有关单位和个人收集、调取证据时，应当告知其必须如实提供证据。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343. 公安机关对报案、控告、举报或者违反治安管理行为人主动投案，以及其他行政主管部门、司法机关移送的违反治安管理案件，应当及时受理，并根据情况决定是否进行登记。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344. 治安管理处罚由县级以上人民政府公安机关决定;其中警告、五百元以下的罚款可以由公安派出所决定。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345. 被处罚人不服行政拘留处罚决定，申请行政复议或者提起行政诉讼的，可以向复议机关或者人民法院提出暂缓执行行政拘留的申请。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346. 我国的国体是人民代表大会制度，政体是人民民主专政。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347. 公安执法监督是法律授权的主体对公安机关及其人民警察的执法活动所实施的监督。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348. 不同的职业、不同的阶层，都有自己的语言表达习惯和特点。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349. 联系群众是群众工作中一种最基本的方法。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350. 保障安全，是指保障社会公共安全和公民人身安全与合法权益活动。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351. 有参加邪教活动嫌疑的人属于重点管理人口的对象。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352. 调查了解一般居民的基本情况主要是对14周岁以上一般常住人口和暂住人口的基本情况进行调查了解。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353. 暂住人口，是指离开常住户口所在地，到其他的城市、乡镇暂住3日以上的人口。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354. 暂住人口属于流动人口，但流动人口不等于都是暂住人口。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355. 社区警务是指存在于警方与社区之间的一种互动合作的过程，旨在共同发现和解决社区存在的治安问题。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356. 社区警务的思想认为，维护公共安全只是警察的事。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357. 行政强制措施，是指行政机关在实施行政管理的过程中，依法对公民人身自由进行限制，或者对公民、法人或者其他组织的财产实施控制的措施。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358. 提高治保人员的业务素质，是规范保会业务建设的关键。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359. 社区民警，是指在公安派出所中从事治安防范、管理和群众工作的人民警察，是我国公安机关实施社区警务的最重要力量。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360. 对于依法举行的集会、游行、示威，主管机关应当派出人民警察维持交通秩序，保障集会、游行、示威的顺利进行。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361. 赌博，是指以盈利为目的，以金钱财物为赌注，通过共同认可的方式比输赢，达到转移财物所有权目的非法行为。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362. 卖淫，是指以盈利为目的，自愿与他人发生性关系的行为，其本质是提供有偿性服务。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363. 人民警察现场负责人对不听制止、拒不服从的人员、越过设置临时警戒线一定范围的集会、游行、示威人员，或者有其他违法犯罪行为的人员，可以强行带离现场。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364. 申请举行集会、游行、示威要求解决具体问题的，主要机关接到申请书后，可以通知有关机关或者单位同集会、游行、示威的负责人协商解决问题，并可以将申请举行的时间推迟5天。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365. 弩不是管制刀具。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366. 民用爆炸物品的装载符合国家有关标准和规范，车厢内可以载人。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367. 可以在托运的货物、行李、包裹、邮件中夹带民用爆炸物品。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368. 可以邮寄枪支或在托运的货物、行李、包裹、邮件中夹带枪支。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369. 可以携带管制刀具乘坐公共汽车、火车、飞机、轮船等公共交通工具。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370. 行政拘留只适用于自然人而不适用法人或其他组织。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371. 一般来说，能用警告处罚解决问题的，就不要用罚款和拘留。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372. 违反治安管理行为与犯罪行为都是违反国家法律的行为，对社会都具有危害性，都是应当受到处罚的行为。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373. 行政拘留可以同罚款并处，也可以同警告并处。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374. 治安管理处罚的对象只能是违反治安管理行为人。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375. 应当具有责任能力，是指一个人具有了解自己行为的性质和后果，能够自觉地控制自己的行为并能对自己的行为负责任的能力。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376. 公共聚集场所使用、营业前，需要进行消防安全检查。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377. 燃放烟花爆竹，应当按照燃放说明燃放，不得以危害公共安全和人身、财产安全的方式燃放烟花爆竹。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378. 经由道路运输烟花爆竹的，应当经公安机关部门许可。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379. 经允许，可以携带民用爆炸物品搭乘公共交通工具或者进入公共场所。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380. 人民警察在巡逻过程中，行使权利必须谨慎、严密，必须严格按照法律、法规规定的程序进行，绝对不允许有任何超越权限的行为。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381. 人民警察巡逻的方式包括有步巡、车巡、空巡、舟巡等方式。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382. 交通事故是道路交通事故的简称，它是指车辆驾驶人员、行人、乘车人以及其他在道路上进行与交通有关活动的人员，因违反《中华人民共和国道路交通安全法》和其他道路交通管理法规、规章的行为，过失造成人身伤亡或者财产损失的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383. 交通事故先期处置可以让附近围观人员进入事故现场来指认现场情况。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384. 法律规定只有公安机关和检察机关才享有治安案件查处权。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385. 治安案件查处工作必须接受人大、行政、司法的制度性监督。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386. 李某扬言实施放火扰乱公共秩序，因其并未真正实施，故李某不应受到治安管理处罚。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387. 对于破坏村民委员会选举秩序的行为，应当按破坏选举秩序的有关规定给予治安管理处罚。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388. 王某（男，13周岁）使用伪造公文，公安机关对王某不予处罚，但责令其监护人严加管教。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389. 《消防监督检查规定》的发布实施，有利于加强和规范消防监督检查工作，督促机关、团体、企事业等单位履行消防安全职责。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390. 派出所对举报投诉的消防安全违法行为应依法处理，处理情况应及时告知举报投诉人；无法告知的，应在受理登记中注明。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391. 对违反交通管理、扰乱公共秩序、妨害社会管理秩序以及妨碍公共安全行为，依照《中华人民共和国禁毒法》予以处罚。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392. 道路交通安全设施，主要是指固定在道路上实施交通管制和保障交通安全的交通设施，也称交通管制设施。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393. 道路交通标志是用图形、颜色、符号或文字传递特定信息，用以管理交通的安全设施。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394. 机动车遇有前方车辆停车排队等候或者缓慢行驶时，可以超车或者占用对面车道。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395. 根据《中华人民共和国道路交通安全法》的规定，货运机动车可以载客。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396. 行人通过铁路口时，有交通信号灯指示但没有火车经过时，应当迅速通过。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397. 不能借口惩罚犯罪的需要故意违反法律，更不能刑讯逼供、非法搜查、以捕代侦、超期羁押等。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398. 办理未成年人刑事案件，应当保障未成年人行使其诉讼权利。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399. 诉讼参与人有权用法律手段维护自己的诉讼权利。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400. 诉讼参与人无权控告公安司法人员的违法行为。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401. 犯罪嫌疑人、被告人在整个刑事诉讼过程中都有权为自己辩护。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402. 纠正道路交通违法行为是认真遵循教育与处罚相结合原则的一个重要环节。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403. 社会化管理就是指公安机关交通管理部门在发挥管理交通安全的主导作用的同时，要通过一系列的制度、方法让其他社会组织和公民共同参与道路交通安全管理工作，政府力量与社会力量共同努力，相互配合，形成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404. 交通现象十分复杂，要解决这一问题，有效的办法就是动员全社会力量，综合治理交通。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405. 进行治安询问的办案人员不得少于2人。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406. 根据《中华人民共和国治安管理处罚法》第99条规定，公安机办理治安案件的期限，自受理之日起不得超过30日。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407. 对于检查遵守的规定当中，检查妇女的身体，应该由女民警进行。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408. 根据《公安机关办理行政案件程序规定》第36条的规定，适用简易程序处罚的，可以由人民警察1人作出行政处罚决定。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409. 公安机关决定监视居住的，一般由被监视居住人住处或者指定居所所在地的派出所执行，办案部门可以协助执行。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410. 在询问中，不需要告知被询问者应履行的义务。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411. 根据《公安机关办理行政案件程序规定》第36条的规定，适用简易程序处罚的，可以由人民警察1人作出行政处罚决定。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412. 根据《公安机关办理行政案件程序规定》依法加处罚款超过30日，经催告被处罚人仍不履行的，作出行政处罚决定的公安机关可以向所在地有管辖权的人民法院申请强制执行。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413. 根据《公安机关办理刑事案件程序规定》的规定，询问证人、被害人，可以到证人、被害人所在单位、住处或者公安机关提出的地点进行。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414. 对被逮捕的人，必须在逮捕后的48小时内进行讯问。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415. 控告人甲对A地公安机关不予立案决定不服，可以在收到不予立案通知书后7日以内向A地公安机关申请复议。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416. 刑事诉讼证据包括物证，书证，证人证言，被害人陈述，犯罪嫌疑人、被告人供述和辩解，鉴定意见，勘验、检查、辨认、侦查实验等笔录，视听资料、电子数据八种。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417. 对行政执法机关移送的案件，公安机关应当自接受案件之日起3日以内进行审查。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418. 对正在预备犯罪的重大嫌疑分子，公安机关可以先行拘留。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419.  搜查妇女的身体，应当由女工作人员或医师进行。搜查的情况应当制作笔录，由侦查人员和被搜查人或者他的家属签名。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420. 各级公安机关在自己管辖的地区以内，可以直接发布通缉令；超出自己管辖的地区，应当通知有关公安机关分别发布通缉令。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421. 犯罪嫌疑人张某是累犯，虽羁押期限届满，但案件尚未办结，需要继续侦查，对其可以取保候审。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FF0000"/>
          <w:spacing w:val="15"/>
          <w:sz w:val="31"/>
          <w:szCs w:val="31"/>
          <w:bdr w:val="none" w:color="auto" w:sz="0" w:space="0"/>
          <w:shd w:val="clear" w:fill="FFFFFF"/>
        </w:rPr>
        <w:t>个人观点：答案应为：错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FF0000"/>
          <w:spacing w:val="15"/>
          <w:sz w:val="31"/>
          <w:szCs w:val="31"/>
          <w:bdr w:val="none" w:color="auto" w:sz="0" w:space="0"/>
          <w:shd w:val="clear" w:fill="FFFFFF"/>
        </w:rPr>
        <w:t>理由：根据《刑事诉讼法》第65条第4款规定，已被逮捕羁押的犯罪嫌疑人、被告人，在法定的侦查羁押、审查起诉、一审、二审期限内不能结案，采取取保候审方法没有社会危害性的。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422. 犯罪嫌疑人甲因入室盗窃被立案侦查。如对其采取拘传措施，持续的时间最长不得超过24小时。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423.  刑事侦查中制作的扣押清单上没有对物品的名称、特征、数量、质量作详细注明的，经补正并作出合理解释，该清单仍可以作为证据使用。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424. 对于办理刑事案件中扣押的财物、文件，经查明确实与案件无关的，应当在5日以内解除扣押，退还原主。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425. 调查询问中严禁刑讯逼供。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426. 在特殊情况下，经县级以上公安机关批准，可以对被盘问人留置时间延至48小时。 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427. 需要拘传犯罪嫌疑人的，公安机关既可以将其拘传到其所在市、县内的指定地点进行讯问，也可以将其拘传到办案机关所在市、县内的指定地点进行讯问。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428. 对于采取技术侦查措施获取的犯罪证据一律不能公开。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429. 为了查明案情，需要解决案件中某些专门性问题的时候，应当指定有专门知识的人进行鉴定。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430. 辖区派出所民警为了保护现场免遭破坏，可随意在现场上走动。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431. 为了核实损失数量，保护现场的民警可以翻动现场物品。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432. 一般群众没有保护现场的义务。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433. 现场保护要根据现场的具体情况采取相应的保护措施。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434. 变动现场没有保护和勘查的价值。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435. 只要不戴手套，凡是作案人触摸过的地方都会留下可供认定的指纹。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436. 笔录记完后应当交给访问对象核对或向他宣读。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437. 不需要对访问对象的每一个问题都记清楚。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438. 搜查时应提高警惕，特别对重要案犯的人身搜查时，不能放松对犯罪嫌疑人的控制，防止行凶、自杀、逃跑。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439. 对需要扣押的物品和文件，应尽量原地拍照，由侦查员同该物品或文件的持有人和搜查见证人的见证下，当场清点开列清单，三方分别签字或盖章。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440. 堵截，是指公安机关对正在逃跑的重大犯罪嫌疑人、被告人和罪犯，根据其逃跑的方向和路线，及时组织力量进行追捕的一项紧急侦查措施。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441. 按照《中华人民共和国地方各级人民代表大会和地方各级人民政府组织法》的规定，我国各级地方人民政府设有公安机关。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442. 警用标志、制服、警械和证件是人民警察身份的标志，这些物品的制造、管理、持有和使用专属于人民警察，任何人不允许非法制造、贩卖、持有和使用。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443. 周恩来同志提出了：“国家安危，公安系于一半。”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444. 人民警察的权利是国家行政、刑事司法权利的重要组成部分。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445. 大家都认为初三的甲某比较厉害。有一天，甲某向初一的乙某借钱，乙某因惧怕甲某，被迫将每天吃早点的钱和其他零钱，共1000余元交给了甲某。事发后，甲某说：“是乙某主动给的，我又没犯罪。”甲某的说法对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446. 对有违法犯罪嫌疑的人员，人民警察不需要出示相应证件，也可以进行当场盘问、检查。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447. 《人民警察法》规定，对严重危害公共安全或者他人身上安全的精神病人，可以采取保护性约束措施。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448. 值班备勤人员在值班备勤之前和期间不得饮酒。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449. 管理国籍事务，是公安机关人民警察的法定职责。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450. 维护国（边）境地区的治安秩序，不是公安机关人民警察的职责。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451. 知道案情的人，有拒绝作证的权利。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452. 证人李某为公安机关作证，其有权要求公安机关保障其子女和兄妹的人身安全。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453． 根据我国《刑事诉讼法》的规定，凡是知道案件情况的人，都有作证的义务。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454. 公安机关在办理治安案件时，对拒绝作证的证人可以传唤。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455. 对现场发现的违反治安管理行为人，人民警察经出示工作证件，可以口头传唤，但应当在询问笔录中注明。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456. 对不接受传唤或者逃避传唤的人，可以强制传唤。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457. 口头传唤后不必补办传唤证，但应当在询问笔录中注明情况。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458. 公安机关不必将传唤的处所通知被传唤人家属。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459. 现场发现的违反治安管理行为人，公安机关可以强制传唤。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460. 办理一般的治安案件，如果情况不是很复杂，整个案件的询问查证时间不得超过6个小时。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461. 人民警察的回避，由其所属的公安机关决定；公安机关负责人的回避，由上一级公安机关决定。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462． 公安机关对与违反治安管理行为有关的场所、物品、人身进行检查时，人民警察不得少于2人。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463. 公安机关及其人民警察对机关、团体、企业、事业单位或者公共场所进行日常监督检查，依照有关法律、法规和规章执行，也需要拿检查证。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464. 对确有必要立即进行检查的，人民警察经出示工作证件，可以当场检查，一律不必出具检查证明文件。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465. 检查妇女的身体，应当由女性工作人员进行。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466. 办理同一起治安案件，需要对不同住宅进行检查时，可以使用同一检查证。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467. 询问不满18周岁违反治安管理的在校学生，应当通知其父母或其老师都到场。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468、小五在建筑施工现场发生安全事故造成人身伤害,因其与包工头签订了包含“凡发生伤亡事故均由本人承坦损失”条款的，所以他不能请求包工头赔偿损失。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469、我国法律规定,未成年人的父母或其他监护人,不得让不满16周岁的未成年人脱离监护单独居住。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470、一切单位和个人都有保护环境的义务，并有权对污染和破坏环境的单位和个人进行检举和控告。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471、红灯亮时，右转弯的车辆在不妨碍被放行的车辆、行人通行的 情况下，可以通行。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472、某小学生在少年科技比赛中获得了一等奖。学校却因其课堂纪律不好没收了他的奖状，学校的行为是的。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473、小明爸爸叫六年级的小明去家门口的小卖部买烟，小卖部的阿姨认识小明，就可以卖烟给小明。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474、人民法院审理离婚案件，涉及未成年子女抚养问题的，应当听取有表达意愿能力的未成年子女的意见，根据保障子女权益的原则和双方具体情况依法处理。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475、《未成年人保护法》所称的未成年人是指未满十六周岁的公民。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476、小五在建筑施工现场发生安全事故造成人身伤害,因其与包工头签订了包含“凡发生伤亡事故均由本人承坦损失”条款的，所以他不能请求包工头赔偿损失。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477、凡在中华人民共和国领域内犯罪的,包括领陆、领水、领空以及延伸意义上的领土,都适用《中华人民共和国刑法》。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478、国家对未成年人的保护，分为家庭保护、学校保护、社会保护和司法保护。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479、公民只有经过人民检察院或人民法院的批准或者决定, 并由公安机关执行才能被逮捕。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480、有关法律法规规定，规定对有特殊天赋或者突出成就的未成年人，有关组织和个人应当为他们的发展创造条件，并可以自行支配他们的智力成果或者其他成果。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481、违反了校纪，但我没有违反法律，学校对我没有办法进行处理，如果学校对我进行处理就违反了《中华人民共和国未成年人保护法》。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482、在学校发生学生伤害事故，如果学校有过错，没有尽到教育、管理、保护的职责，那么学校应当承担赔偿责任。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483、老师为了激励学生，可以公布学生考试成绩，按考试成绩对学生进行排名。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484、法律规定：父母或者其他监护人不得允许或者迫使未成年人结婚，但是可以为未成年人订立婚约。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485、14岁甲同学和乙同学一块放学回家，乙同学说“一会我抢一个孩子的钱，你和我一块去不用你抢”。甲同学想：“去了我不动手就不会犯罪”。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486、法律规定中华人民共和国公民有依照法律纳税的义务，但是未成年人可以例外。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487、刑法施行前的行为按当时的法律认为是犯罪而刑法不认为是犯罪的，且未经审判或判决未确立并未超过追诉时效的，适用刑法，刑法具有溯及力。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488、有外交特权和豁免权的外国人在我国领域内犯罪，也应适用我国刑法，这是刑法面前人人平等原则的必然要求。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pPr>
      <w:r>
        <w:rPr>
          <w:rFonts w:hint="eastAsia" w:ascii="仿宋" w:hAnsi="仿宋" w:eastAsia="仿宋" w:cs="仿宋"/>
          <w:b w:val="0"/>
          <w:i w:val="0"/>
          <w:caps w:val="0"/>
          <w:color w:val="333333"/>
          <w:spacing w:val="15"/>
          <w:sz w:val="31"/>
          <w:szCs w:val="31"/>
          <w:bdr w:val="none" w:color="auto" w:sz="0" w:space="0"/>
          <w:shd w:val="clear" w:fill="FFFFFF"/>
        </w:rPr>
        <w:t>答案为：错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82B"/>
    <w:rsid w:val="42CE58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2018-11-07T08:19:00Z</dcterms:created>
  <dc:creator>Administrator</dc:creator>
  <cp:lastModifiedBy>Administrator</cp:lastModifiedBy>
  <dcterms:modified xsi:type="dcterms:W3CDTF">2018-11-07T08:20:32Z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