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w w:val="9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盐城市大丰区医疗卫生事业单位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公开招聘2019届医学类毕业生公告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为选拔优秀人才，充实卫技人员队伍，盐城市大丰区医疗卫生事业单位决定公开招聘2019届医学类毕业生。根据《江苏省事业单位公开招聘人员办法》等规定，经盐城市人力资源和社会保障局核准，现将有关事项公告如下：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一、报考条件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1．具有中华人民共和国国籍，享有公民的政治权利；坚持四项基本原则，拥护党的路线、方针、政策；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2．遵纪守法，品行端正，团结同志，廉洁奉公；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3．具备能适应岗位要求的身体条件；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4．具备报考岗位的资格条件，详见附件《盐城市大丰区医疗卫生事业单位公开招聘2019年应届医学毕业生岗位表》；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5．硕士研究生学历招聘岗位年龄要求在35周岁以下（1983年1月1日后出生），应届大专、本科生招聘岗位年龄要求在30周岁以下（1988年1月1日后出生）。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二、报名</w:t>
      </w:r>
    </w:p>
    <w:p>
      <w:pPr>
        <w:spacing w:line="560" w:lineRule="exact"/>
        <w:ind w:firstLine="643" w:firstLineChars="200"/>
        <w:rPr>
          <w:rFonts w:ascii="方正楷体简体" w:hAnsi="楷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（一）报名方式、地点、时间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1．报名方式：现场报名。报名由盐城市大丰区卫生和计划生育委员会、盐城市大丰区人力资源和社会保障局共同组织。</w:t>
      </w:r>
    </w:p>
    <w:p>
      <w:pPr>
        <w:spacing w:line="56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2．报名时间和地点：</w:t>
      </w:r>
    </w:p>
    <w:tbl>
      <w:tblPr>
        <w:tblStyle w:val="11"/>
        <w:tblW w:w="9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880"/>
        <w:gridCol w:w="298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招聘会组织单位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招聘会地点</w:t>
            </w:r>
          </w:p>
        </w:tc>
        <w:tc>
          <w:tcPr>
            <w:tcW w:w="2987" w:type="dxa"/>
            <w:vAlign w:val="center"/>
          </w:tcPr>
          <w:p>
            <w:pPr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报名时间</w:t>
            </w:r>
          </w:p>
        </w:tc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方正黑体简体" w:hAnsi="仿宋_GB2312" w:eastAsia="方正黑体简体" w:cs="仿宋_GB2312"/>
                <w:color w:val="000000"/>
                <w:sz w:val="24"/>
              </w:rPr>
            </w:pPr>
            <w:r>
              <w:rPr>
                <w:rFonts w:hint="eastAsia" w:ascii="方正黑体简体" w:hAnsi="仿宋_GB2312" w:eastAsia="方正黑体简体" w:cs="仿宋_GB2312"/>
                <w:color w:val="00000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徐州医科大学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徐州医科大学主校区教学主楼教室内                   （徐州市铜山路209号）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2018年11月17日（星期六）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ascii="方正仿宋简体" w:hAnsi="仿宋_GB2312" w:eastAsia="方正仿宋简体" w:cs="仿宋_GB2312"/>
                <w:i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笔试、面试时间以准考证为准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江苏省人才流动服务中心、江苏省卫生计生委人才服务中心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南京国际展览中心C厅               （南京市龙蟠路88号）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2018年11月25日（星期日）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安徽医科大学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安徽医科大学               （安徽省合肥市梅山路81号）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2019年3月2日（星期六）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47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南通大学医学院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  <w:sz w:val="24"/>
              </w:rPr>
              <w:t>南通大学医药分会场南通大学启秀校区                 （南通市启秀路19号）</w:t>
            </w:r>
          </w:p>
        </w:tc>
        <w:tc>
          <w:tcPr>
            <w:tcW w:w="2987" w:type="dxa"/>
            <w:vAlign w:val="center"/>
          </w:tcPr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2019年3月9日（星期六）</w:t>
            </w:r>
          </w:p>
          <w:p>
            <w:pPr>
              <w:widowControl/>
              <w:jc w:val="center"/>
              <w:rPr>
                <w:rFonts w:ascii="方正仿宋简体" w:hAnsi="仿宋_GB2312" w:eastAsia="方正仿宋简体" w:cs="仿宋_GB2312"/>
                <w:color w:val="000000"/>
                <w:sz w:val="24"/>
              </w:rPr>
            </w:pPr>
            <w:r>
              <w:rPr>
                <w:rFonts w:hint="eastAsia" w:ascii="方正仿宋简体" w:hAnsi="仿宋_GB2312" w:eastAsia="方正仿宋简体" w:cs="仿宋_GB2312"/>
                <w:color w:val="000000"/>
              </w:rPr>
              <w:t>9:00-12:00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仿宋_GBK" w:hAnsi="仿宋_GB2312" w:eastAsia="方正仿宋_GBK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3．联系人：韦莉、顾丽</w:t>
      </w:r>
    </w:p>
    <w:p>
      <w:pPr>
        <w:spacing w:line="520" w:lineRule="exact"/>
        <w:ind w:firstLine="1120" w:firstLineChars="35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联系电话：18068858120、13584771576</w:t>
      </w:r>
    </w:p>
    <w:p>
      <w:pPr>
        <w:spacing w:line="540" w:lineRule="exact"/>
        <w:ind w:firstLine="643" w:firstLineChars="200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（二）报名注意事项及资格审查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．每位报考者限报一个岗位。报名须提供以下材料：①本人身份证原件及复印件；②同底免冠一寸照片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张；③《毕业生双向选择就业推荐表》原件及复印件；④其他报考岗位要求的各种等级考试证书原件及复印件；⑤填写《盐城市大丰区事业单位公开招聘工作人员报名表》。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．盐城市大丰区人力资源和社会保障局、盐城市大丰区卫生和计划生育委员会共同组织资格审核。硕士研究生学历人才引进招聘岗位设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开考比例，区直医疗卫生单位应届毕业生招聘岗位设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3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开考比例，基层（乡镇、街道）医疗卫生单位应届毕业生招聘岗位设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：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开考比例。招聘计划数与通过资格审核人数达不到开考比例的，相应核减招聘数直至取消该岗位招聘计划。报考被取消岗位的人员，可在规定时间内改报其他符合条件的岗位。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三、考试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考试由盐城市大丰区人力资源和社会保障局、盐城市大丰区卫生和计划生育委员会统一组织，通过报名资格审查的考生，听候通知领取准考证。</w:t>
      </w:r>
    </w:p>
    <w:p>
      <w:pPr>
        <w:spacing w:line="520" w:lineRule="exact"/>
        <w:ind w:firstLine="643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楷体简体" w:hAnsi="楷体" w:eastAsia="方正楷体简体"/>
          <w:b/>
          <w:color w:val="000000"/>
          <w:sz w:val="32"/>
          <w:szCs w:val="32"/>
        </w:rPr>
        <w:t>1</w:t>
      </w: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．考试方式：</w:t>
      </w:r>
      <w:r>
        <w:rPr>
          <w:rFonts w:hint="eastAsia" w:ascii="方正仿宋简体" w:eastAsia="方正仿宋简体"/>
          <w:color w:val="000000"/>
          <w:sz w:val="32"/>
          <w:szCs w:val="32"/>
        </w:rPr>
        <w:t>硕士研究生学历招聘岗位采取结构化面试方式；本科生、大专生招聘岗位采取笔试（占</w:t>
      </w:r>
      <w:r>
        <w:rPr>
          <w:rFonts w:ascii="方正仿宋简体" w:eastAsia="方正仿宋简体"/>
          <w:color w:val="000000"/>
          <w:sz w:val="32"/>
          <w:szCs w:val="32"/>
        </w:rPr>
        <w:t>50%</w:t>
      </w:r>
      <w:r>
        <w:rPr>
          <w:rFonts w:hint="eastAsia" w:ascii="方正仿宋简体" w:eastAsia="方正仿宋简体"/>
          <w:color w:val="000000"/>
          <w:sz w:val="32"/>
          <w:szCs w:val="32"/>
        </w:rPr>
        <w:t>）加结构化面试（占</w:t>
      </w:r>
      <w:r>
        <w:rPr>
          <w:rFonts w:ascii="方正仿宋简体" w:eastAsia="方正仿宋简体"/>
          <w:color w:val="000000"/>
          <w:sz w:val="32"/>
          <w:szCs w:val="32"/>
        </w:rPr>
        <w:t>50%</w:t>
      </w:r>
      <w:r>
        <w:rPr>
          <w:rFonts w:hint="eastAsia" w:ascii="方正仿宋简体" w:eastAsia="方正仿宋简体"/>
          <w:color w:val="000000"/>
          <w:sz w:val="32"/>
          <w:szCs w:val="32"/>
        </w:rPr>
        <w:t>）相结合的方式。</w:t>
      </w:r>
    </w:p>
    <w:p>
      <w:pPr>
        <w:spacing w:line="560" w:lineRule="exact"/>
        <w:ind w:firstLine="643" w:firstLineChars="200"/>
        <w:rPr>
          <w:rFonts w:ascii="方正楷体简体" w:hAnsi="楷体" w:eastAsia="方正楷体简体"/>
          <w:b/>
          <w:color w:val="000000"/>
          <w:sz w:val="32"/>
          <w:szCs w:val="32"/>
        </w:rPr>
      </w:pPr>
      <w:r>
        <w:rPr>
          <w:rFonts w:ascii="方正楷体简体" w:hAnsi="楷体" w:eastAsia="方正楷体简体"/>
          <w:b/>
          <w:color w:val="000000"/>
          <w:sz w:val="32"/>
          <w:szCs w:val="32"/>
        </w:rPr>
        <w:t>2</w:t>
      </w:r>
      <w:r>
        <w:rPr>
          <w:rFonts w:hint="eastAsia" w:ascii="方正楷体简体" w:hAnsi="楷体" w:eastAsia="方正楷体简体"/>
          <w:b/>
          <w:color w:val="000000"/>
          <w:sz w:val="32"/>
          <w:szCs w:val="32"/>
        </w:rPr>
        <w:t>．考试内容：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（</w:t>
      </w:r>
      <w:r>
        <w:rPr>
          <w:rFonts w:ascii="方正仿宋简体" w:eastAsia="方正仿宋简体"/>
          <w:color w:val="000000"/>
          <w:sz w:val="32"/>
          <w:szCs w:val="32"/>
        </w:rPr>
        <w:t>1</w:t>
      </w:r>
      <w:r>
        <w:rPr>
          <w:rFonts w:hint="eastAsia" w:ascii="方正仿宋简体" w:eastAsia="方正仿宋简体"/>
          <w:color w:val="000000"/>
          <w:sz w:val="32"/>
          <w:szCs w:val="32"/>
        </w:rPr>
        <w:t>）笔试：考试内容为岗位必备的专业知识，笔试成绩总分</w:t>
      </w:r>
      <w:r>
        <w:rPr>
          <w:rFonts w:ascii="方正仿宋简体" w:eastAsia="方正仿宋简体"/>
          <w:color w:val="000000"/>
          <w:sz w:val="32"/>
          <w:szCs w:val="32"/>
        </w:rPr>
        <w:t>100</w:t>
      </w:r>
      <w:r>
        <w:rPr>
          <w:rFonts w:hint="eastAsia" w:ascii="方正仿宋简体" w:eastAsia="方正仿宋简体"/>
          <w:color w:val="000000"/>
          <w:sz w:val="32"/>
          <w:szCs w:val="32"/>
        </w:rPr>
        <w:t>分，设</w:t>
      </w:r>
      <w:r>
        <w:rPr>
          <w:rFonts w:ascii="方正仿宋简体" w:eastAsia="方正仿宋简体"/>
          <w:color w:val="000000"/>
          <w:sz w:val="32"/>
          <w:szCs w:val="32"/>
        </w:rPr>
        <w:t>50</w:t>
      </w:r>
      <w:r>
        <w:rPr>
          <w:rFonts w:hint="eastAsia" w:ascii="方正仿宋简体" w:eastAsia="方正仿宋简体"/>
          <w:color w:val="000000"/>
          <w:sz w:val="32"/>
          <w:szCs w:val="32"/>
        </w:rPr>
        <w:t>分为合格线。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（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）结构化面试：面试成绩总分</w:t>
      </w:r>
      <w:r>
        <w:rPr>
          <w:rFonts w:ascii="方正仿宋简体" w:eastAsia="方正仿宋简体"/>
          <w:color w:val="000000"/>
          <w:sz w:val="32"/>
          <w:szCs w:val="32"/>
        </w:rPr>
        <w:t>100</w:t>
      </w:r>
      <w:r>
        <w:rPr>
          <w:rFonts w:hint="eastAsia" w:ascii="方正仿宋简体" w:eastAsia="方正仿宋简体"/>
          <w:color w:val="000000"/>
          <w:sz w:val="32"/>
          <w:szCs w:val="32"/>
        </w:rPr>
        <w:t>分，设</w:t>
      </w:r>
      <w:r>
        <w:rPr>
          <w:rFonts w:ascii="方正仿宋简体" w:eastAsia="方正仿宋简体"/>
          <w:color w:val="000000"/>
          <w:sz w:val="32"/>
          <w:szCs w:val="32"/>
        </w:rPr>
        <w:t>60</w:t>
      </w:r>
      <w:r>
        <w:rPr>
          <w:rFonts w:hint="eastAsia" w:ascii="方正仿宋简体" w:eastAsia="方正仿宋简体"/>
          <w:color w:val="000000"/>
          <w:sz w:val="32"/>
          <w:szCs w:val="32"/>
        </w:rPr>
        <w:t>分合格线。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本科生、大专生按笔试成绩</w:t>
      </w:r>
      <w:r>
        <w:rPr>
          <w:rFonts w:ascii="方正仿宋简体" w:eastAsia="方正仿宋简体"/>
          <w:color w:val="000000"/>
          <w:sz w:val="32"/>
          <w:szCs w:val="32"/>
        </w:rPr>
        <w:t>*50%</w:t>
      </w:r>
      <w:r>
        <w:rPr>
          <w:rFonts w:hint="eastAsia" w:ascii="方正仿宋简体" w:eastAsia="方正仿宋简体"/>
          <w:color w:val="000000"/>
          <w:sz w:val="32"/>
          <w:szCs w:val="32"/>
        </w:rPr>
        <w:t>、面试成绩</w:t>
      </w:r>
      <w:r>
        <w:rPr>
          <w:rFonts w:ascii="方正仿宋简体" w:eastAsia="方正仿宋简体"/>
          <w:color w:val="000000"/>
          <w:sz w:val="32"/>
          <w:szCs w:val="32"/>
        </w:rPr>
        <w:t>*50%</w:t>
      </w:r>
      <w:r>
        <w:rPr>
          <w:rFonts w:hint="eastAsia" w:ascii="方正仿宋简体" w:eastAsia="方正仿宋简体"/>
          <w:color w:val="000000"/>
          <w:sz w:val="32"/>
          <w:szCs w:val="32"/>
        </w:rPr>
        <w:t>计算总成绩。硕士研究生按面试成绩计算总成绩。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四、体检、考察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根据应聘人员的总成绩，按招聘专业岗位拟招聘人数</w:t>
      </w:r>
      <w:r>
        <w:rPr>
          <w:rFonts w:ascii="方正仿宋简体" w:eastAsia="方正仿宋简体"/>
          <w:color w:val="000000"/>
          <w:sz w:val="32"/>
          <w:szCs w:val="32"/>
        </w:rPr>
        <w:t>1:1</w:t>
      </w:r>
      <w:r>
        <w:rPr>
          <w:rFonts w:hint="eastAsia" w:ascii="方正仿宋简体" w:eastAsia="方正仿宋简体"/>
          <w:color w:val="000000"/>
          <w:sz w:val="32"/>
          <w:szCs w:val="32"/>
        </w:rPr>
        <w:t>的比例从高分到低分确定参加体检、考察人选（总分相同时，取笔试成绩高者；总成绩、笔试成绩均相同，加试排出名次。加试方式、时间另行通知）。体检标准参照《国家公务员录用体检通用标准（试行）》执行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因个人放弃体检资格或体检不合格等情况出现缺额的，在同一岗位成绩合格者中依次递补人员参加体检。对体检合格人员由招聘单位和主管部门负责考察工作，考察标准参照国家公务员招录政审要求。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五、聘用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体检考察（政审）合格后，按规定程序办理有关聘用入编手续，试用期及工资福利待遇按照有关规定执行。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试用期满经用人单位考核不合格或在</w:t>
      </w:r>
      <w:r>
        <w:rPr>
          <w:rFonts w:ascii="方正仿宋简体" w:eastAsia="方正仿宋简体"/>
          <w:color w:val="000000"/>
          <w:sz w:val="32"/>
          <w:szCs w:val="32"/>
        </w:rPr>
        <w:t>3</w:t>
      </w:r>
      <w:r>
        <w:rPr>
          <w:rFonts w:hint="eastAsia" w:ascii="方正仿宋简体" w:eastAsia="方正仿宋简体"/>
          <w:color w:val="000000"/>
          <w:sz w:val="32"/>
          <w:szCs w:val="32"/>
        </w:rPr>
        <w:t>年（</w:t>
      </w:r>
      <w:r>
        <w:rPr>
          <w:rFonts w:ascii="方正仿宋简体" w:eastAsia="方正仿宋简体"/>
          <w:color w:val="000000"/>
          <w:sz w:val="32"/>
          <w:szCs w:val="32"/>
        </w:rPr>
        <w:t>2</w:t>
      </w:r>
      <w:r>
        <w:rPr>
          <w:rFonts w:hint="eastAsia" w:ascii="方正仿宋简体" w:eastAsia="方正仿宋简体"/>
          <w:color w:val="000000"/>
          <w:sz w:val="32"/>
          <w:szCs w:val="32"/>
        </w:rPr>
        <w:t>个考试周期）内未取得执业资格（专业技术资格）的，取消聘用资格。</w:t>
      </w:r>
    </w:p>
    <w:p>
      <w:pPr>
        <w:spacing w:line="520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简体" w:eastAsia="方正仿宋简体"/>
          <w:color w:val="000000"/>
          <w:sz w:val="32"/>
          <w:szCs w:val="32"/>
        </w:rPr>
        <w:t>2019</w:t>
      </w:r>
      <w:r>
        <w:rPr>
          <w:rFonts w:hint="eastAsia" w:ascii="方正仿宋简体" w:eastAsia="方正仿宋简体"/>
          <w:color w:val="000000"/>
          <w:sz w:val="32"/>
          <w:szCs w:val="32"/>
        </w:rPr>
        <w:t>年应届毕业生须于</w:t>
      </w:r>
      <w:r>
        <w:rPr>
          <w:rFonts w:ascii="方正仿宋简体" w:eastAsia="方正仿宋简体"/>
          <w:color w:val="000000"/>
          <w:sz w:val="32"/>
          <w:szCs w:val="32"/>
        </w:rPr>
        <w:t>2019</w:t>
      </w:r>
      <w:r>
        <w:rPr>
          <w:rFonts w:hint="eastAsia" w:ascii="方正仿宋简体" w:eastAsia="方正仿宋简体"/>
          <w:color w:val="000000"/>
          <w:sz w:val="32"/>
          <w:szCs w:val="32"/>
        </w:rPr>
        <w:t>年</w:t>
      </w:r>
      <w:r>
        <w:rPr>
          <w:rFonts w:ascii="方正仿宋简体" w:eastAsia="方正仿宋简体"/>
          <w:color w:val="000000"/>
          <w:sz w:val="32"/>
          <w:szCs w:val="32"/>
        </w:rPr>
        <w:t>8</w:t>
      </w:r>
      <w:r>
        <w:rPr>
          <w:rFonts w:hint="eastAsia" w:ascii="方正仿宋简体" w:eastAsia="方正仿宋简体"/>
          <w:color w:val="000000"/>
          <w:sz w:val="32"/>
          <w:szCs w:val="32"/>
        </w:rPr>
        <w:t>月</w:t>
      </w:r>
      <w:r>
        <w:rPr>
          <w:rFonts w:ascii="方正仿宋简体" w:eastAsia="方正仿宋简体"/>
          <w:color w:val="000000"/>
          <w:sz w:val="32"/>
          <w:szCs w:val="32"/>
        </w:rPr>
        <w:t>31</w:t>
      </w:r>
      <w:r>
        <w:rPr>
          <w:rFonts w:hint="eastAsia" w:ascii="方正仿宋简体" w:eastAsia="方正仿宋简体"/>
          <w:color w:val="000000"/>
          <w:sz w:val="32"/>
          <w:szCs w:val="32"/>
        </w:rPr>
        <w:t>日前提供学历证书和学位证书，逾期不能提供的取消聘用资格，不再递补。</w:t>
      </w:r>
    </w:p>
    <w:p>
      <w:pPr>
        <w:spacing w:line="540" w:lineRule="exact"/>
        <w:ind w:firstLine="640" w:firstLineChars="200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六、纪律监督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1．公开招聘工作坚持公开、公平、公正的原则，全过程接受纪检、监察部门的监督。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2．本次招聘按《江苏省事业单位公开招聘人员办法》（苏办发〔2011〕46号）第七章第三十八条规定实行回避。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监督电话：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0515-83288233（盐城市大丰区卫生和计划生育委员会）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0515-83928835（盐城市大丰区人力资源和社会保障局）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附件：1．盐城市大丰区医疗卫生事业单位公开招聘2019</w:t>
      </w:r>
    </w:p>
    <w:p>
      <w:pPr>
        <w:spacing w:line="520" w:lineRule="exact"/>
        <w:ind w:firstLine="2080" w:firstLineChars="65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年应届医学类毕业生岗位表</w:t>
      </w:r>
    </w:p>
    <w:p>
      <w:pPr>
        <w:spacing w:line="520" w:lineRule="exact"/>
        <w:ind w:firstLine="1600" w:firstLineChars="500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2．盐城市大丰区事业单位公开招聘工作人员报名表</w:t>
      </w:r>
    </w:p>
    <w:p>
      <w:pPr>
        <w:spacing w:line="520" w:lineRule="exact"/>
        <w:ind w:firstLine="640" w:firstLineChars="200"/>
        <w:rPr>
          <w:rFonts w:ascii="方正仿宋简体" w:eastAsia="方正仿宋简体"/>
          <w:color w:val="000000"/>
          <w:sz w:val="32"/>
          <w:szCs w:val="32"/>
        </w:rPr>
      </w:pPr>
    </w:p>
    <w:p>
      <w:pPr>
        <w:spacing w:line="520" w:lineRule="exact"/>
        <w:ind w:firstLine="2729" w:firstLineChars="853"/>
        <w:jc w:val="center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盐城市大丰区人力资源和社会保障局</w:t>
      </w:r>
    </w:p>
    <w:p>
      <w:pPr>
        <w:spacing w:line="520" w:lineRule="exact"/>
        <w:ind w:firstLine="2729" w:firstLineChars="853"/>
        <w:jc w:val="center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盐城市大丰区卫生和计划生育委员会</w:t>
      </w:r>
    </w:p>
    <w:p>
      <w:pPr>
        <w:spacing w:line="520" w:lineRule="exact"/>
        <w:ind w:firstLine="2729" w:firstLineChars="853"/>
        <w:jc w:val="center"/>
        <w:rPr>
          <w:rFonts w:ascii="方正仿宋简体" w:hAnsi="Times New Roman" w:eastAsia="方正仿宋简体" w:cs="Times New Roman"/>
          <w:color w:val="000000"/>
          <w:spacing w:val="-2"/>
          <w:sz w:val="29"/>
          <w:szCs w:val="29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 xml:space="preserve">  2018年11月7日</w:t>
      </w:r>
    </w:p>
    <w:p>
      <w:pPr>
        <w:spacing w:line="500" w:lineRule="exact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71" w:right="1531" w:bottom="1985" w:left="1644" w:header="851" w:footer="1531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附件1: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盐城市大丰区医疗卫生事业单位</w:t>
      </w:r>
    </w:p>
    <w:p>
      <w:pPr>
        <w:spacing w:line="560" w:lineRule="exact"/>
        <w:jc w:val="center"/>
        <w:rPr>
          <w:rFonts w:ascii="方正小标宋_GBK" w:hAnsi="黑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简体" w:hAnsi="黑体" w:eastAsia="方正小标宋简体" w:cs="宋体"/>
          <w:bCs/>
          <w:kern w:val="0"/>
          <w:sz w:val="40"/>
          <w:szCs w:val="40"/>
        </w:rPr>
        <w:t>公开招聘2019年应届医学类毕业生岗位表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11"/>
        <w:tblW w:w="145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709"/>
        <w:gridCol w:w="1134"/>
        <w:gridCol w:w="709"/>
        <w:gridCol w:w="708"/>
        <w:gridCol w:w="3497"/>
        <w:gridCol w:w="1701"/>
        <w:gridCol w:w="198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经费    来源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招聘岗位    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49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内科学、儿科学、神经病学、外科学、妇产科学、肿瘤学、临床医学、老年医学、眼科学、耳鼻咽喉科学、急诊医学、口腔医学、中医学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影像医学与核医学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临床检验诊断学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护理、护理学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妇幼保健医学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医学影像技术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生物医学工程、医学影像工程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       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药学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后勤部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           （医学院校）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医疗服务协调科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卫生事业管理、公共事业管理          （医学院校）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院感科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中西医结合临床、中医学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临床科室（介入）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临床科室（放疗）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临床科室（LA）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生物医学工程、医学影像工程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综合临床            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第二人民          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生物医学工程、医疗仪器维修技术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妇幼保健和计划生育指导所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1：3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群体保健科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第三人民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放射科、B超室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预防保健科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全日制普通高等院校（女性适宜）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城西社区卫生服务中心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临床医学、全科医学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中医学、中西医临床医学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草堰镇  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刘庄镇  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小海中心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中医内科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大桥中心       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万盈镇       卫生院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三龙中心      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放射、B超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方强卫生院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1：2</w:t>
            </w: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460" w:lineRule="exact"/>
        <w:rPr>
          <w:rFonts w:ascii="方正仿宋_GBK" w:eastAsia="方正仿宋_GBK"/>
          <w:sz w:val="32"/>
          <w:szCs w:val="32"/>
        </w:rPr>
        <w:sectPr>
          <w:footerReference r:id="rId8" w:type="default"/>
          <w:headerReference r:id="rId7" w:type="even"/>
          <w:footerReference r:id="rId9" w:type="even"/>
          <w:pgSz w:w="16838" w:h="11906" w:orient="landscape"/>
          <w:pgMar w:top="1418" w:right="1474" w:bottom="1418" w:left="1701" w:header="851" w:footer="1134" w:gutter="0"/>
          <w:cols w:space="720" w:num="1"/>
          <w:docGrid w:linePitch="312" w:charSpace="0"/>
        </w:sect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36"/>
        </w:rPr>
        <w:t>盐城市大丰区事业单位公开招聘工作人员报名表</w:t>
      </w:r>
    </w:p>
    <w:tbl>
      <w:tblPr>
        <w:tblStyle w:val="11"/>
        <w:tblW w:w="9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12"/>
        <w:gridCol w:w="931"/>
        <w:gridCol w:w="734"/>
        <w:gridCol w:w="66"/>
        <w:gridCol w:w="669"/>
        <w:gridCol w:w="245"/>
        <w:gridCol w:w="36"/>
        <w:gridCol w:w="281"/>
        <w:gridCol w:w="281"/>
        <w:gridCol w:w="282"/>
        <w:gridCol w:w="281"/>
        <w:gridCol w:w="281"/>
        <w:gridCol w:w="239"/>
        <w:gridCol w:w="42"/>
        <w:gridCol w:w="28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2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3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7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报考岗位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及代码</w:t>
            </w:r>
          </w:p>
        </w:tc>
        <w:tc>
          <w:tcPr>
            <w:tcW w:w="3152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23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390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spacing w:line="240" w:lineRule="exact"/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619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300" w:lineRule="exact"/>
      </w:pPr>
      <w:r>
        <w:rPr>
          <w:rFonts w:hint="eastAsia" w:ascii="方正仿宋简体" w:hAnsi="宋体" w:eastAsia="方正仿宋简体"/>
          <w:b/>
          <w:sz w:val="24"/>
        </w:rPr>
        <w:t>注意</w:t>
      </w:r>
      <w:r>
        <w:rPr>
          <w:rFonts w:hint="eastAsia" w:ascii="方正仿宋简体" w:hAnsi="宋体" w:eastAsia="方正仿宋简体"/>
          <w:sz w:val="24"/>
        </w:rPr>
        <w:t>：本表中所填内容以及所提供材料均真实有效，如有不实之处，取消录用资格。为保证能顺利报名，请尽量提前下载填写。</w:t>
      </w:r>
    </w:p>
    <w:sectPr>
      <w:footerReference r:id="rId11" w:type="default"/>
      <w:headerReference r:id="rId10" w:type="even"/>
      <w:footerReference r:id="rId12" w:type="even"/>
      <w:pgSz w:w="11906" w:h="16838"/>
      <w:pgMar w:top="1701" w:right="1531" w:bottom="1418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wordWrap w:val="0"/>
      <w:jc w:val="right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280" w:firstLineChars="100"/>
      <w:jc w:val="both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  </w:t>
    </w:r>
  </w:p>
  <w:p>
    <w:pPr>
      <w:pStyle w:val="4"/>
      <w:ind w:right="360"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30"/>
        <w:szCs w:val="30"/>
      </w:rPr>
    </w:pPr>
    <w:r>
      <w:rPr>
        <w:rStyle w:val="8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8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8"/>
        <w:sz w:val="30"/>
        <w:szCs w:val="30"/>
      </w:rPr>
      <w:t>5</w:t>
    </w:r>
    <w:r>
      <w:rPr>
        <w:sz w:val="30"/>
        <w:szCs w:val="30"/>
      </w:rPr>
      <w:fldChar w:fldCharType="end"/>
    </w:r>
    <w:r>
      <w:rPr>
        <w:rStyle w:val="8"/>
        <w:rFonts w:hint="eastAsia"/>
        <w:sz w:val="30"/>
        <w:szCs w:val="30"/>
      </w:rPr>
      <w:t>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72" w:h="957" w:hRule="exact" w:wrap="around" w:vAnchor="text" w:hAnchor="page" w:x="1229" w:y="860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9278B"/>
    <w:rsid w:val="00002A33"/>
    <w:rsid w:val="00002BBC"/>
    <w:rsid w:val="00007CE6"/>
    <w:rsid w:val="0001347F"/>
    <w:rsid w:val="00015C7A"/>
    <w:rsid w:val="00017E1B"/>
    <w:rsid w:val="00024FB9"/>
    <w:rsid w:val="00026090"/>
    <w:rsid w:val="00031AC3"/>
    <w:rsid w:val="00035800"/>
    <w:rsid w:val="000424EA"/>
    <w:rsid w:val="0004330D"/>
    <w:rsid w:val="000441A8"/>
    <w:rsid w:val="00051F66"/>
    <w:rsid w:val="00054DA1"/>
    <w:rsid w:val="000568ED"/>
    <w:rsid w:val="00057D9F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6393"/>
    <w:rsid w:val="000C1AAA"/>
    <w:rsid w:val="000C5419"/>
    <w:rsid w:val="000D1C38"/>
    <w:rsid w:val="000D7F98"/>
    <w:rsid w:val="000E3C55"/>
    <w:rsid w:val="000F008F"/>
    <w:rsid w:val="000F33BA"/>
    <w:rsid w:val="000F50DE"/>
    <w:rsid w:val="000F55BB"/>
    <w:rsid w:val="00110130"/>
    <w:rsid w:val="0011014D"/>
    <w:rsid w:val="00117978"/>
    <w:rsid w:val="00121BA5"/>
    <w:rsid w:val="00124975"/>
    <w:rsid w:val="001351DB"/>
    <w:rsid w:val="00140531"/>
    <w:rsid w:val="00141D69"/>
    <w:rsid w:val="00143025"/>
    <w:rsid w:val="00151481"/>
    <w:rsid w:val="0015364E"/>
    <w:rsid w:val="00154948"/>
    <w:rsid w:val="001562FD"/>
    <w:rsid w:val="00163140"/>
    <w:rsid w:val="0016330D"/>
    <w:rsid w:val="00165ACA"/>
    <w:rsid w:val="00166FA5"/>
    <w:rsid w:val="00170661"/>
    <w:rsid w:val="00171FF7"/>
    <w:rsid w:val="00174014"/>
    <w:rsid w:val="00180711"/>
    <w:rsid w:val="001838B2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E728B"/>
    <w:rsid w:val="001F2136"/>
    <w:rsid w:val="00200C4E"/>
    <w:rsid w:val="00201E52"/>
    <w:rsid w:val="00202C63"/>
    <w:rsid w:val="002072C3"/>
    <w:rsid w:val="00211743"/>
    <w:rsid w:val="002208D8"/>
    <w:rsid w:val="00221D5D"/>
    <w:rsid w:val="00222805"/>
    <w:rsid w:val="002242FB"/>
    <w:rsid w:val="00230BB3"/>
    <w:rsid w:val="00235CE4"/>
    <w:rsid w:val="00236F94"/>
    <w:rsid w:val="0024563F"/>
    <w:rsid w:val="002510BE"/>
    <w:rsid w:val="00251927"/>
    <w:rsid w:val="00256091"/>
    <w:rsid w:val="0025695A"/>
    <w:rsid w:val="00257605"/>
    <w:rsid w:val="002675AB"/>
    <w:rsid w:val="0027229A"/>
    <w:rsid w:val="00273186"/>
    <w:rsid w:val="002740C5"/>
    <w:rsid w:val="00280EDD"/>
    <w:rsid w:val="00287BB5"/>
    <w:rsid w:val="00292F75"/>
    <w:rsid w:val="002A0503"/>
    <w:rsid w:val="002A1B35"/>
    <w:rsid w:val="002A2362"/>
    <w:rsid w:val="002B0111"/>
    <w:rsid w:val="002C1135"/>
    <w:rsid w:val="002C2DB0"/>
    <w:rsid w:val="002C478D"/>
    <w:rsid w:val="002D5EB8"/>
    <w:rsid w:val="002E4603"/>
    <w:rsid w:val="002F05DB"/>
    <w:rsid w:val="00310456"/>
    <w:rsid w:val="0031157C"/>
    <w:rsid w:val="0032403B"/>
    <w:rsid w:val="00332227"/>
    <w:rsid w:val="003358D9"/>
    <w:rsid w:val="00337F7B"/>
    <w:rsid w:val="00337FCB"/>
    <w:rsid w:val="0034413C"/>
    <w:rsid w:val="0034642C"/>
    <w:rsid w:val="003543C6"/>
    <w:rsid w:val="003637A2"/>
    <w:rsid w:val="0038344E"/>
    <w:rsid w:val="00384489"/>
    <w:rsid w:val="00387BF7"/>
    <w:rsid w:val="003A01AB"/>
    <w:rsid w:val="003A0BCF"/>
    <w:rsid w:val="003A1247"/>
    <w:rsid w:val="003B1D1A"/>
    <w:rsid w:val="003C3CD8"/>
    <w:rsid w:val="003C51D8"/>
    <w:rsid w:val="003C613B"/>
    <w:rsid w:val="003F03F4"/>
    <w:rsid w:val="00400F47"/>
    <w:rsid w:val="00403541"/>
    <w:rsid w:val="004068DB"/>
    <w:rsid w:val="00410B33"/>
    <w:rsid w:val="0041230A"/>
    <w:rsid w:val="00412E4B"/>
    <w:rsid w:val="00415477"/>
    <w:rsid w:val="00423354"/>
    <w:rsid w:val="004271FD"/>
    <w:rsid w:val="00431EA1"/>
    <w:rsid w:val="004518F3"/>
    <w:rsid w:val="00451A4F"/>
    <w:rsid w:val="0046658B"/>
    <w:rsid w:val="00470E74"/>
    <w:rsid w:val="00476648"/>
    <w:rsid w:val="004803CB"/>
    <w:rsid w:val="00481A6C"/>
    <w:rsid w:val="00481E49"/>
    <w:rsid w:val="00482397"/>
    <w:rsid w:val="00482A2C"/>
    <w:rsid w:val="004878EA"/>
    <w:rsid w:val="00490C88"/>
    <w:rsid w:val="00492AB1"/>
    <w:rsid w:val="00496699"/>
    <w:rsid w:val="004A0807"/>
    <w:rsid w:val="004A1244"/>
    <w:rsid w:val="004A297C"/>
    <w:rsid w:val="004A60B0"/>
    <w:rsid w:val="004C01E9"/>
    <w:rsid w:val="004C206A"/>
    <w:rsid w:val="004C5A27"/>
    <w:rsid w:val="004C704F"/>
    <w:rsid w:val="004C743B"/>
    <w:rsid w:val="004D222B"/>
    <w:rsid w:val="004D7811"/>
    <w:rsid w:val="004D7BF9"/>
    <w:rsid w:val="004E14E4"/>
    <w:rsid w:val="004E5831"/>
    <w:rsid w:val="004F423E"/>
    <w:rsid w:val="004F6C97"/>
    <w:rsid w:val="0050359D"/>
    <w:rsid w:val="005037E2"/>
    <w:rsid w:val="00507592"/>
    <w:rsid w:val="00512620"/>
    <w:rsid w:val="00513250"/>
    <w:rsid w:val="005217CB"/>
    <w:rsid w:val="00527319"/>
    <w:rsid w:val="00531B5F"/>
    <w:rsid w:val="0053405E"/>
    <w:rsid w:val="005346B0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70E5E"/>
    <w:rsid w:val="00590802"/>
    <w:rsid w:val="0059122F"/>
    <w:rsid w:val="00591A77"/>
    <w:rsid w:val="0059619E"/>
    <w:rsid w:val="00597F04"/>
    <w:rsid w:val="005A6636"/>
    <w:rsid w:val="005B34D2"/>
    <w:rsid w:val="005B4F13"/>
    <w:rsid w:val="005B683D"/>
    <w:rsid w:val="005C6829"/>
    <w:rsid w:val="005C72AA"/>
    <w:rsid w:val="005D16E6"/>
    <w:rsid w:val="005D1A07"/>
    <w:rsid w:val="005D25A2"/>
    <w:rsid w:val="005D58E0"/>
    <w:rsid w:val="005E0A9D"/>
    <w:rsid w:val="005E5312"/>
    <w:rsid w:val="005F47BD"/>
    <w:rsid w:val="0060116B"/>
    <w:rsid w:val="0060142C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3E46"/>
    <w:rsid w:val="0068636A"/>
    <w:rsid w:val="00687445"/>
    <w:rsid w:val="006922B8"/>
    <w:rsid w:val="00695175"/>
    <w:rsid w:val="006A6BDD"/>
    <w:rsid w:val="006B22E4"/>
    <w:rsid w:val="006B33BC"/>
    <w:rsid w:val="006B79DF"/>
    <w:rsid w:val="006B7A52"/>
    <w:rsid w:val="006C0275"/>
    <w:rsid w:val="006C279A"/>
    <w:rsid w:val="006C67A4"/>
    <w:rsid w:val="006C6877"/>
    <w:rsid w:val="006E0676"/>
    <w:rsid w:val="006E2138"/>
    <w:rsid w:val="006E575C"/>
    <w:rsid w:val="006E58F4"/>
    <w:rsid w:val="006E61DE"/>
    <w:rsid w:val="006E7D27"/>
    <w:rsid w:val="006F607D"/>
    <w:rsid w:val="00700BA2"/>
    <w:rsid w:val="00710295"/>
    <w:rsid w:val="00717649"/>
    <w:rsid w:val="00723EBB"/>
    <w:rsid w:val="00726D33"/>
    <w:rsid w:val="00726D8D"/>
    <w:rsid w:val="00735A58"/>
    <w:rsid w:val="0073655F"/>
    <w:rsid w:val="00742C2B"/>
    <w:rsid w:val="007552F5"/>
    <w:rsid w:val="00762006"/>
    <w:rsid w:val="007636C5"/>
    <w:rsid w:val="0076413A"/>
    <w:rsid w:val="00766EF9"/>
    <w:rsid w:val="007679DA"/>
    <w:rsid w:val="00770D9A"/>
    <w:rsid w:val="00772193"/>
    <w:rsid w:val="0077739C"/>
    <w:rsid w:val="007776F9"/>
    <w:rsid w:val="00780714"/>
    <w:rsid w:val="00781378"/>
    <w:rsid w:val="00784C92"/>
    <w:rsid w:val="007866F6"/>
    <w:rsid w:val="00787BD6"/>
    <w:rsid w:val="00787E62"/>
    <w:rsid w:val="007916A9"/>
    <w:rsid w:val="00792BD4"/>
    <w:rsid w:val="0079481A"/>
    <w:rsid w:val="007A3792"/>
    <w:rsid w:val="007A3ED3"/>
    <w:rsid w:val="007A53E8"/>
    <w:rsid w:val="007A5B06"/>
    <w:rsid w:val="007B08CA"/>
    <w:rsid w:val="007B4462"/>
    <w:rsid w:val="007B4A55"/>
    <w:rsid w:val="007C02DE"/>
    <w:rsid w:val="007D30D2"/>
    <w:rsid w:val="007E7D64"/>
    <w:rsid w:val="007F6682"/>
    <w:rsid w:val="00810497"/>
    <w:rsid w:val="00822AEE"/>
    <w:rsid w:val="0082616F"/>
    <w:rsid w:val="00834130"/>
    <w:rsid w:val="008401DA"/>
    <w:rsid w:val="0084762A"/>
    <w:rsid w:val="0085506D"/>
    <w:rsid w:val="0086157F"/>
    <w:rsid w:val="00862283"/>
    <w:rsid w:val="00865AB8"/>
    <w:rsid w:val="008801E2"/>
    <w:rsid w:val="00881A69"/>
    <w:rsid w:val="00881CA4"/>
    <w:rsid w:val="008865A4"/>
    <w:rsid w:val="008A37CC"/>
    <w:rsid w:val="008A6E66"/>
    <w:rsid w:val="008B04D8"/>
    <w:rsid w:val="008B0D2A"/>
    <w:rsid w:val="008B7224"/>
    <w:rsid w:val="008C1214"/>
    <w:rsid w:val="008C1907"/>
    <w:rsid w:val="008C68AB"/>
    <w:rsid w:val="008C7472"/>
    <w:rsid w:val="008D48D2"/>
    <w:rsid w:val="008D4F03"/>
    <w:rsid w:val="008D6D5C"/>
    <w:rsid w:val="008E12D5"/>
    <w:rsid w:val="008E17D5"/>
    <w:rsid w:val="008F0583"/>
    <w:rsid w:val="00910B98"/>
    <w:rsid w:val="009130D3"/>
    <w:rsid w:val="00913DD7"/>
    <w:rsid w:val="009213BE"/>
    <w:rsid w:val="00923EB2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76F88"/>
    <w:rsid w:val="00981EEA"/>
    <w:rsid w:val="00983E70"/>
    <w:rsid w:val="00984D86"/>
    <w:rsid w:val="00986B58"/>
    <w:rsid w:val="009A480D"/>
    <w:rsid w:val="009B249E"/>
    <w:rsid w:val="009C66C4"/>
    <w:rsid w:val="009D091D"/>
    <w:rsid w:val="009D7275"/>
    <w:rsid w:val="009E0A7A"/>
    <w:rsid w:val="009E2020"/>
    <w:rsid w:val="009E43BB"/>
    <w:rsid w:val="009E4EE5"/>
    <w:rsid w:val="009E67EA"/>
    <w:rsid w:val="009F2759"/>
    <w:rsid w:val="009F3304"/>
    <w:rsid w:val="009F6C0C"/>
    <w:rsid w:val="009F7C06"/>
    <w:rsid w:val="00A005B4"/>
    <w:rsid w:val="00A01D3C"/>
    <w:rsid w:val="00A035DF"/>
    <w:rsid w:val="00A06E61"/>
    <w:rsid w:val="00A13E83"/>
    <w:rsid w:val="00A203D1"/>
    <w:rsid w:val="00A236D7"/>
    <w:rsid w:val="00A24C16"/>
    <w:rsid w:val="00A26975"/>
    <w:rsid w:val="00A275F2"/>
    <w:rsid w:val="00A27E52"/>
    <w:rsid w:val="00A400CB"/>
    <w:rsid w:val="00A454D6"/>
    <w:rsid w:val="00A46A67"/>
    <w:rsid w:val="00A477AF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D0A"/>
    <w:rsid w:val="00AA0E75"/>
    <w:rsid w:val="00AA5D06"/>
    <w:rsid w:val="00AB4B9E"/>
    <w:rsid w:val="00AB6007"/>
    <w:rsid w:val="00AB6498"/>
    <w:rsid w:val="00AB678E"/>
    <w:rsid w:val="00AC1E7C"/>
    <w:rsid w:val="00AD3ABE"/>
    <w:rsid w:val="00AD4939"/>
    <w:rsid w:val="00AD5E4C"/>
    <w:rsid w:val="00AE3AAB"/>
    <w:rsid w:val="00AE3C98"/>
    <w:rsid w:val="00AE3CCE"/>
    <w:rsid w:val="00AE667A"/>
    <w:rsid w:val="00AF2C3A"/>
    <w:rsid w:val="00AF4024"/>
    <w:rsid w:val="00AF5082"/>
    <w:rsid w:val="00B005DE"/>
    <w:rsid w:val="00B02518"/>
    <w:rsid w:val="00B118B3"/>
    <w:rsid w:val="00B13E42"/>
    <w:rsid w:val="00B15DAB"/>
    <w:rsid w:val="00B16083"/>
    <w:rsid w:val="00B177A0"/>
    <w:rsid w:val="00B203D1"/>
    <w:rsid w:val="00B33223"/>
    <w:rsid w:val="00B33829"/>
    <w:rsid w:val="00B34D3B"/>
    <w:rsid w:val="00B44C9E"/>
    <w:rsid w:val="00B54DBD"/>
    <w:rsid w:val="00B56B64"/>
    <w:rsid w:val="00B658D6"/>
    <w:rsid w:val="00B65B1C"/>
    <w:rsid w:val="00B65D3B"/>
    <w:rsid w:val="00B7061B"/>
    <w:rsid w:val="00B7194A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03C7"/>
    <w:rsid w:val="00BC101F"/>
    <w:rsid w:val="00BC2CB9"/>
    <w:rsid w:val="00BC6A7A"/>
    <w:rsid w:val="00BD6500"/>
    <w:rsid w:val="00BD6CBD"/>
    <w:rsid w:val="00BE1AFE"/>
    <w:rsid w:val="00BE29DD"/>
    <w:rsid w:val="00BE5A99"/>
    <w:rsid w:val="00BE60C9"/>
    <w:rsid w:val="00BF41F8"/>
    <w:rsid w:val="00BF5523"/>
    <w:rsid w:val="00BF6FE8"/>
    <w:rsid w:val="00C01AAD"/>
    <w:rsid w:val="00C05FBD"/>
    <w:rsid w:val="00C07A0C"/>
    <w:rsid w:val="00C14F61"/>
    <w:rsid w:val="00C15711"/>
    <w:rsid w:val="00C16A4F"/>
    <w:rsid w:val="00C24E77"/>
    <w:rsid w:val="00C24F39"/>
    <w:rsid w:val="00C25992"/>
    <w:rsid w:val="00C30CBF"/>
    <w:rsid w:val="00C37A70"/>
    <w:rsid w:val="00C40AF6"/>
    <w:rsid w:val="00C41F94"/>
    <w:rsid w:val="00C42970"/>
    <w:rsid w:val="00C475D9"/>
    <w:rsid w:val="00C4778C"/>
    <w:rsid w:val="00C47B60"/>
    <w:rsid w:val="00C5269E"/>
    <w:rsid w:val="00C54235"/>
    <w:rsid w:val="00C54644"/>
    <w:rsid w:val="00C70C6F"/>
    <w:rsid w:val="00C738D0"/>
    <w:rsid w:val="00C77188"/>
    <w:rsid w:val="00C81F42"/>
    <w:rsid w:val="00C85F2C"/>
    <w:rsid w:val="00C863D2"/>
    <w:rsid w:val="00C8721E"/>
    <w:rsid w:val="00C91809"/>
    <w:rsid w:val="00C953D5"/>
    <w:rsid w:val="00C95DF1"/>
    <w:rsid w:val="00C96709"/>
    <w:rsid w:val="00CA2591"/>
    <w:rsid w:val="00CB071F"/>
    <w:rsid w:val="00CB097D"/>
    <w:rsid w:val="00CC02A1"/>
    <w:rsid w:val="00CC059C"/>
    <w:rsid w:val="00CC13CD"/>
    <w:rsid w:val="00CD1638"/>
    <w:rsid w:val="00CD2E46"/>
    <w:rsid w:val="00CE1F30"/>
    <w:rsid w:val="00CE5D64"/>
    <w:rsid w:val="00CE7189"/>
    <w:rsid w:val="00CE7F7E"/>
    <w:rsid w:val="00CF068E"/>
    <w:rsid w:val="00CF7A95"/>
    <w:rsid w:val="00D025C9"/>
    <w:rsid w:val="00D03B3C"/>
    <w:rsid w:val="00D03ECE"/>
    <w:rsid w:val="00D0509E"/>
    <w:rsid w:val="00D05E9A"/>
    <w:rsid w:val="00D0699F"/>
    <w:rsid w:val="00D07B0C"/>
    <w:rsid w:val="00D10A22"/>
    <w:rsid w:val="00D12D7C"/>
    <w:rsid w:val="00D14C03"/>
    <w:rsid w:val="00D15D72"/>
    <w:rsid w:val="00D17706"/>
    <w:rsid w:val="00D23622"/>
    <w:rsid w:val="00D25E20"/>
    <w:rsid w:val="00D35B10"/>
    <w:rsid w:val="00D451EA"/>
    <w:rsid w:val="00D47FBA"/>
    <w:rsid w:val="00D61595"/>
    <w:rsid w:val="00D62173"/>
    <w:rsid w:val="00D62682"/>
    <w:rsid w:val="00D6340B"/>
    <w:rsid w:val="00D64022"/>
    <w:rsid w:val="00D6713A"/>
    <w:rsid w:val="00D67302"/>
    <w:rsid w:val="00D733FC"/>
    <w:rsid w:val="00D73AA1"/>
    <w:rsid w:val="00D73D70"/>
    <w:rsid w:val="00D75814"/>
    <w:rsid w:val="00D84C62"/>
    <w:rsid w:val="00D914E6"/>
    <w:rsid w:val="00D94602"/>
    <w:rsid w:val="00DA1605"/>
    <w:rsid w:val="00DA29B2"/>
    <w:rsid w:val="00DA3550"/>
    <w:rsid w:val="00DA4346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D53F4"/>
    <w:rsid w:val="00DE3E25"/>
    <w:rsid w:val="00DF220B"/>
    <w:rsid w:val="00DF650A"/>
    <w:rsid w:val="00E02628"/>
    <w:rsid w:val="00E136B2"/>
    <w:rsid w:val="00E20F2F"/>
    <w:rsid w:val="00E25D4E"/>
    <w:rsid w:val="00E3430F"/>
    <w:rsid w:val="00E3583C"/>
    <w:rsid w:val="00E36486"/>
    <w:rsid w:val="00E419B8"/>
    <w:rsid w:val="00E4493F"/>
    <w:rsid w:val="00E5186B"/>
    <w:rsid w:val="00E529AF"/>
    <w:rsid w:val="00E565D1"/>
    <w:rsid w:val="00E62747"/>
    <w:rsid w:val="00E65112"/>
    <w:rsid w:val="00E655B9"/>
    <w:rsid w:val="00E708D2"/>
    <w:rsid w:val="00E70ABA"/>
    <w:rsid w:val="00E73CD1"/>
    <w:rsid w:val="00E74BAE"/>
    <w:rsid w:val="00E77569"/>
    <w:rsid w:val="00E77A89"/>
    <w:rsid w:val="00E804F5"/>
    <w:rsid w:val="00E8314F"/>
    <w:rsid w:val="00E83543"/>
    <w:rsid w:val="00E859EB"/>
    <w:rsid w:val="00E94851"/>
    <w:rsid w:val="00E95DA1"/>
    <w:rsid w:val="00EA1431"/>
    <w:rsid w:val="00EA1CE7"/>
    <w:rsid w:val="00EA36FD"/>
    <w:rsid w:val="00EA7583"/>
    <w:rsid w:val="00EA75E9"/>
    <w:rsid w:val="00EB2882"/>
    <w:rsid w:val="00ED70BF"/>
    <w:rsid w:val="00EE3C9F"/>
    <w:rsid w:val="00EE742F"/>
    <w:rsid w:val="00EE7DF5"/>
    <w:rsid w:val="00EF0C3B"/>
    <w:rsid w:val="00EF2714"/>
    <w:rsid w:val="00EF3AEC"/>
    <w:rsid w:val="00EF6AE0"/>
    <w:rsid w:val="00EF76D0"/>
    <w:rsid w:val="00F01ADA"/>
    <w:rsid w:val="00F0238A"/>
    <w:rsid w:val="00F02EAE"/>
    <w:rsid w:val="00F05192"/>
    <w:rsid w:val="00F104E0"/>
    <w:rsid w:val="00F10DF4"/>
    <w:rsid w:val="00F143CE"/>
    <w:rsid w:val="00F14663"/>
    <w:rsid w:val="00F14A9B"/>
    <w:rsid w:val="00F14BE8"/>
    <w:rsid w:val="00F157A8"/>
    <w:rsid w:val="00F172D7"/>
    <w:rsid w:val="00F25792"/>
    <w:rsid w:val="00F2791B"/>
    <w:rsid w:val="00F31068"/>
    <w:rsid w:val="00F342B3"/>
    <w:rsid w:val="00F35C10"/>
    <w:rsid w:val="00F41BE6"/>
    <w:rsid w:val="00F42388"/>
    <w:rsid w:val="00F42E4B"/>
    <w:rsid w:val="00F509E5"/>
    <w:rsid w:val="00F514AE"/>
    <w:rsid w:val="00F55C12"/>
    <w:rsid w:val="00F613B7"/>
    <w:rsid w:val="00F61ED3"/>
    <w:rsid w:val="00F62B74"/>
    <w:rsid w:val="00F634A4"/>
    <w:rsid w:val="00F634ED"/>
    <w:rsid w:val="00F80253"/>
    <w:rsid w:val="00F828D4"/>
    <w:rsid w:val="00F85356"/>
    <w:rsid w:val="00F90912"/>
    <w:rsid w:val="00F9719B"/>
    <w:rsid w:val="00F97E6B"/>
    <w:rsid w:val="00F97F06"/>
    <w:rsid w:val="00FA37E7"/>
    <w:rsid w:val="00FA3A71"/>
    <w:rsid w:val="00FB0D6A"/>
    <w:rsid w:val="00FB264B"/>
    <w:rsid w:val="00FB39DB"/>
    <w:rsid w:val="00FB48C9"/>
    <w:rsid w:val="00FB6EEB"/>
    <w:rsid w:val="00FC1464"/>
    <w:rsid w:val="00FC5D15"/>
    <w:rsid w:val="00FC7719"/>
    <w:rsid w:val="00FD1829"/>
    <w:rsid w:val="00FD5263"/>
    <w:rsid w:val="00FD6596"/>
    <w:rsid w:val="00FE234F"/>
    <w:rsid w:val="00FE4E3E"/>
    <w:rsid w:val="00FE530C"/>
    <w:rsid w:val="00FF2638"/>
    <w:rsid w:val="00FF3366"/>
    <w:rsid w:val="26D561B7"/>
    <w:rsid w:val="2DF9278B"/>
    <w:rsid w:val="473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7"/>
    <w:link w:val="2"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3">
    <w:name w:val="标题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4">
    <w:name w:val="页脚 Char1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7">
    <w:name w:val="font61"/>
    <w:basedOn w:val="7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8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1">
    <w:name w:val="xl171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2">
    <w:name w:val="xl1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3">
    <w:name w:val="xl1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4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5">
    <w:name w:val="xl1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6">
    <w:name w:val="xl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7">
    <w:name w:val="xl1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8">
    <w:name w:val="xl1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9">
    <w:name w:val="xl1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1">
    <w:name w:val="xl1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2">
    <w:name w:val="xl1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3">
    <w:name w:val="xl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1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5">
    <w:name w:val="xl1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6">
    <w:name w:val="xl18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7">
    <w:name w:val="xl1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8">
    <w:name w:val="xl18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189"/>
    <w:basedOn w:val="1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40">
    <w:name w:val="font11"/>
    <w:basedOn w:val="7"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1">
    <w:name w:val="_Style 4"/>
    <w:basedOn w:val="1"/>
    <w:qFormat/>
    <w:uiPriority w:val="99"/>
    <w:pPr>
      <w:shd w:val="clear" w:color="auto" w:fill="000080"/>
    </w:pPr>
    <w:rPr>
      <w:rFonts w:ascii="Times New Roman" w:hAnsi="Times New Roman" w:cs="Times New Roman"/>
      <w:szCs w:val="20"/>
    </w:rPr>
  </w:style>
  <w:style w:type="character" w:customStyle="1" w:styleId="42">
    <w:name w:val="页脚 Char"/>
    <w:basedOn w:val="7"/>
    <w:semiHidden/>
    <w:locked/>
    <w:uiPriority w:val="99"/>
    <w:rPr>
      <w:rFonts w:cs="Times New Roman"/>
      <w:sz w:val="18"/>
      <w:szCs w:val="18"/>
    </w:rPr>
  </w:style>
  <w:style w:type="paragraph" w:customStyle="1" w:styleId="43">
    <w:name w:val="xl6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66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45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8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9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5">
    <w:name w:val="xl7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6">
    <w:name w:val="xl78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79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58">
    <w:name w:val="xl80"/>
    <w:basedOn w:val="1"/>
    <w:uiPriority w:val="9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930</Words>
  <Characters>5307</Characters>
  <Lines>44</Lines>
  <Paragraphs>12</Paragraphs>
  <TotalTime>50</TotalTime>
  <ScaleCrop>false</ScaleCrop>
  <LinksUpToDate>false</LinksUpToDate>
  <CharactersWithSpaces>6225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2018-11-06T06:53:00Z</dcterms:created>
  <dc:creator>Administrator</dc:creator>
  <cp:lastModifiedBy>xuran</cp:lastModifiedBy>
  <cp:lastPrinted>2018-10-30T08:35:00Z</cp:lastPrinted>
  <dcterms:modified xsi:type="dcterms:W3CDTF">2018-11-09T06:20:27Z</dcterms:modified>
  <dc:title>盐人社函〔2017〕  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