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5" w:firstLineChars="350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drawing>
          <wp:inline distT="0" distB="0" distL="114300" distR="114300">
            <wp:extent cx="1116965" cy="1004570"/>
            <wp:effectExtent l="0" t="0" r="6985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045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ind w:firstLine="1820" w:firstLineChars="350"/>
        <w:rPr>
          <w:rFonts w:hint="eastAsia" w:ascii="方正小标宋简体" w:hAnsi="宋体" w:eastAsia="方正小标宋简体"/>
          <w:sz w:val="52"/>
          <w:szCs w:val="52"/>
          <w:lang w:eastAsia="zh-CN"/>
        </w:rPr>
      </w:pPr>
    </w:p>
    <w:p>
      <w:pPr>
        <w:ind w:firstLine="1820" w:firstLineChars="350"/>
        <w:rPr>
          <w:rFonts w:hint="eastAsia" w:ascii="方正小标宋简体" w:hAnsi="宋体" w:eastAsia="方正小标宋简体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南华大学附属第一医院</w:t>
      </w:r>
    </w:p>
    <w:p>
      <w:pPr>
        <w:ind w:firstLine="2080" w:firstLineChars="400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学科主任竞聘申请表</w:t>
      </w:r>
      <w:bookmarkStart w:id="0" w:name="_GoBack"/>
      <w:bookmarkEnd w:id="0"/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00" w:lineRule="exact"/>
        <w:rPr>
          <w:rFonts w:eastAsia="楷体_GB2312"/>
          <w:sz w:val="52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="2120" w:firstLineChars="589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申请人姓名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="2127" w:firstLineChars="591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专业技术职务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6601"/>
        </w:tabs>
        <w:spacing w:line="800" w:lineRule="exact"/>
        <w:ind w:firstLine="2127" w:firstLineChars="591"/>
        <w:rPr>
          <w:rFonts w:ascii="宋体" w:hAnsi="宋体"/>
          <w:spacing w:val="38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 xml:space="preserve">现工作单位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5453"/>
          <w:tab w:val="left" w:pos="6601"/>
          <w:tab w:val="left" w:pos="7462"/>
        </w:tabs>
        <w:spacing w:line="800" w:lineRule="exact"/>
        <w:ind w:firstLine="2127" w:firstLineChars="591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 xml:space="preserve">拟申请职位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</w:t>
      </w:r>
    </w:p>
    <w:p>
      <w:pPr>
        <w:tabs>
          <w:tab w:val="left" w:pos="5166"/>
        </w:tabs>
        <w:rPr>
          <w:b/>
          <w:spacing w:val="106"/>
          <w:sz w:val="36"/>
        </w:rPr>
      </w:pPr>
    </w:p>
    <w:p>
      <w:pPr>
        <w:tabs>
          <w:tab w:val="left" w:pos="5166"/>
        </w:tabs>
        <w:spacing w:line="760" w:lineRule="exact"/>
        <w:ind w:left="3442"/>
        <w:rPr>
          <w:spacing w:val="106"/>
          <w:sz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/>
          <w:spacing w:val="106"/>
          <w:sz w:val="36"/>
        </w:rPr>
        <w:t>南华大学附属第一医院</w:t>
      </w:r>
    </w:p>
    <w:p>
      <w:pPr>
        <w:tabs>
          <w:tab w:val="left" w:pos="5166"/>
        </w:tabs>
        <w:spacing w:line="360" w:lineRule="auto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二○一八年十月</w:t>
      </w:r>
    </w:p>
    <w:p>
      <w:pPr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br w:type="page"/>
      </w: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学科主任竞聘报名登记表</w:t>
      </w:r>
    </w:p>
    <w:tbl>
      <w:tblPr>
        <w:tblStyle w:val="6"/>
        <w:tblW w:w="9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63"/>
        <w:gridCol w:w="596"/>
        <w:gridCol w:w="557"/>
        <w:gridCol w:w="1468"/>
        <w:gridCol w:w="1273"/>
        <w:gridCol w:w="134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20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历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硕士/博士生导师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 称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业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地    址</w:t>
            </w:r>
          </w:p>
        </w:tc>
        <w:tc>
          <w:tcPr>
            <w:tcW w:w="5257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邮     编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办公电话</w:t>
            </w:r>
          </w:p>
        </w:tc>
        <w:tc>
          <w:tcPr>
            <w:tcW w:w="5257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 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5257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 机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9681" w:type="dxa"/>
            <w:gridSpan w:val="8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本人简历、主要业绩/学术成果（可另附页）：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3220" w:type="dxa"/>
            <w:gridSpan w:val="3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本人签章：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265" w:firstLineChars="6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年    月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3298" w:type="dxa"/>
            <w:gridSpan w:val="3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竞聘上岗工作小组审查意见：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476" w:firstLineChars="7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日</w:t>
            </w:r>
          </w:p>
        </w:tc>
        <w:tc>
          <w:tcPr>
            <w:tcW w:w="3163" w:type="dxa"/>
            <w:gridSpan w:val="2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竞聘上岗领导小组审查意见：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476" w:firstLineChars="7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日</w:t>
            </w:r>
          </w:p>
        </w:tc>
      </w:tr>
    </w:tbl>
    <w:p>
      <w:pPr>
        <w:rPr>
          <w:rFonts w:ascii="方正小标宋简体" w:hAnsi="华文中宋" w:eastAsia="方正小标宋简体"/>
          <w:b/>
          <w:bCs/>
          <w:sz w:val="44"/>
          <w:szCs w:val="44"/>
        </w:rPr>
      </w:pPr>
    </w:p>
    <w:tbl>
      <w:tblPr>
        <w:tblStyle w:val="6"/>
        <w:tblpPr w:leftFromText="180" w:rightFromText="180" w:vertAnchor="page" w:horzAnchor="margin" w:tblpY="2377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62"/>
        <w:gridCol w:w="3055"/>
        <w:gridCol w:w="187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restart"/>
          </w:tcPr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境内外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学  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习及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培训经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院校名称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所学专业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49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right="105" w:rightChars="50"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ind w:right="105" w:rightChars="50" w:firstLine="118" w:firstLineChars="49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社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会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兼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职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学术团体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4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</w:tbl>
    <w:p/>
    <w:p/>
    <w:p/>
    <w:p>
      <w:pPr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任职期间工作思路和设想</w:t>
      </w:r>
    </w:p>
    <w:tbl>
      <w:tblPr>
        <w:tblStyle w:val="6"/>
        <w:tblW w:w="92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（一）学科建设与发展总目标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（二）在亚学科发展、新技术、新项目方面的目标、措施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（三）在本科、研究生、留学生教学方面目标、措施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60" w:hRule="atLeast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tbl>
      <w:tblPr>
        <w:tblStyle w:val="6"/>
        <w:tblW w:w="906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（四）在科研方面目标、措施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（五）学科人才培养措施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（六）科室行政管理目标、措施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289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（七）其他其它需要说明的科室建设目标和措施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173355</wp:posOffset>
                      </wp:positionV>
                      <wp:extent cx="5753100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9190" y="4535805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13.65pt;height:0.75pt;width:453pt;z-index:251658240;mso-width-relative:page;mso-height-relative:page;" filled="f" stroked="t" coordsize="21600,21600" o:gfxdata="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06RyO2AAAAAkBAAAPAAAA&#10;AAAAAAEAIAAAACIAAABkcnMvZG93bnJldi54bWxQSwECFAAUAAAACACHTuJA3tAsrtwBAACAAwAA&#10;DgAAAAAAAAABACAAAAAnAQAAZHJzL2Uyb0RvYy54bWxQSwUGAAAAAAYABgBZAQAAd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（八）基层党建、政治思想工作目标、措施</w: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81280</wp:posOffset>
                      </wp:positionV>
                      <wp:extent cx="5753100" cy="952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6.4pt;height:0.75pt;width:453pt;z-index:251659264;mso-width-relative:page;mso-height-relative:page;" filled="f" stroked="t" coordsize="21600,21600" o:gfxdata="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0bIO9cAAAAJAQAADwAAAAAAAAABACAAAAAiAAAA&#10;ZHJzL2Rvd25yZXYueG1sUEsBAhQAFAAAAAgAh07iQIdIG4rPAQAAdAMAAA4AAAAAAAAAAQAgAAAA&#10;JgEAAGRycy9lMm9Eb2MueG1sUEsFBgAAAAAGAAYAWQEAAGc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8310D"/>
    <w:rsid w:val="06555298"/>
    <w:rsid w:val="37F8310D"/>
    <w:rsid w:val="4B0626AE"/>
    <w:rsid w:val="5BAD3750"/>
    <w:rsid w:val="6D535020"/>
    <w:rsid w:val="6E0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2018-11-09T02:31:00Z</dcterms:created>
  <dc:creator>free</dc:creator>
  <cp:lastModifiedBy>Т＇ ｉnа </cp:lastModifiedBy>
  <dcterms:modified xsi:type="dcterms:W3CDTF">2018-11-09T03:47:20Z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