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江永县2019年引进急需紧缺人才报名登记表</w:t>
      </w:r>
    </w:p>
    <w:p>
      <w:pPr>
        <w:ind w:left="-279" w:leftChars="-133" w:firstLine="223" w:firstLineChars="93"/>
        <w:rPr>
          <w:rFonts w:hint="eastAsia"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hint="eastAsia" w:ascii="仿宋_GB2312" w:eastAsia="仿宋_GB2312"/>
          <w:bCs/>
          <w:szCs w:val="32"/>
        </w:rPr>
        <w:t xml:space="preserve">                 </w:t>
      </w:r>
      <w:r>
        <w:rPr>
          <w:rFonts w:hint="eastAsia" w:ascii="仿宋_GB2312" w:hAnsi="楷体_GB2312" w:eastAsia="仿宋_GB2312"/>
          <w:bCs/>
          <w:szCs w:val="32"/>
        </w:rPr>
        <w:t xml:space="preserve"> 报考职位：                       报考岗位代码：</w:t>
      </w:r>
    </w:p>
    <w:tbl>
      <w:tblPr>
        <w:tblStyle w:val="3"/>
        <w:tblW w:w="846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724"/>
        <w:gridCol w:w="310"/>
        <w:gridCol w:w="438"/>
        <w:gridCol w:w="583"/>
        <w:gridCol w:w="72"/>
        <w:gridCol w:w="173"/>
        <w:gridCol w:w="117"/>
        <w:gridCol w:w="113"/>
        <w:gridCol w:w="381"/>
        <w:gridCol w:w="51"/>
        <w:gridCol w:w="231"/>
        <w:gridCol w:w="289"/>
        <w:gridCol w:w="84"/>
        <w:gridCol w:w="224"/>
        <w:gridCol w:w="410"/>
        <w:gridCol w:w="44"/>
        <w:gridCol w:w="602"/>
        <w:gridCol w:w="618"/>
        <w:gridCol w:w="90"/>
        <w:gridCol w:w="221"/>
        <w:gridCol w:w="412"/>
        <w:gridCol w:w="233"/>
        <w:gridCol w:w="7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7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  名</w:t>
            </w:r>
          </w:p>
        </w:tc>
        <w:tc>
          <w:tcPr>
            <w:tcW w:w="147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76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2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2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  年月</w:t>
            </w:r>
          </w:p>
        </w:tc>
        <w:tc>
          <w:tcPr>
            <w:tcW w:w="25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9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  毕业院校  及专业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是否“双一流”大学或原“985、211”工程大学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  毕业院校  及专业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4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是否是否“双一流”大学或原“985、211”工程大学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46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   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46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7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  会关系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  称谓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姓名                                                                                 </w:t>
            </w: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 xml:space="preserve">出生年月           </w:t>
            </w: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政治面貌</w:t>
            </w: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  <w:bCs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7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  <w:tc>
          <w:tcPr>
            <w:tcW w:w="2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ind w:firstLine="5726" w:firstLineChars="2863"/>
              <w:textAlignment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exac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报名人（签名）：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1"/>
              </w:rPr>
              <w:t xml:space="preserve">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eastAsia="仿宋_GB2312"/>
                <w:b/>
                <w:color w:val="000000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</w:t>
            </w:r>
          </w:p>
          <w:p>
            <w:pPr>
              <w:pStyle w:val="4"/>
              <w:spacing w:line="240" w:lineRule="exact"/>
              <w:textAlignment w:val="center"/>
              <w:rPr>
                <w:rFonts w:hint="eastAsia" w:ascii="仿宋_GB2312" w:eastAsia="仿宋_GB2312"/>
                <w:b/>
                <w:color w:val="000000"/>
                <w:sz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atLeast"/>
          <w:jc w:val="center"/>
        </w:trPr>
        <w:tc>
          <w:tcPr>
            <w:tcW w:w="127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报考单位资格初审意见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  <w:jc w:val="center"/>
        </w:trPr>
        <w:tc>
          <w:tcPr>
            <w:tcW w:w="1278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188" w:type="dxa"/>
            <w:gridSpan w:val="2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91331"/>
    <w:rsid w:val="46D91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2018-11-15T03:06:00Z</dcterms:created>
  <dc:creator>岩、不咸</dc:creator>
  <cp:lastModifiedBy>岩、不咸</cp:lastModifiedBy>
  <dcterms:modified xsi:type="dcterms:W3CDTF">2018-11-15T03:07:05Z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